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576"/>
      </w:tblGrid>
      <w:tr w:rsidR="00F362AB" w:rsidRPr="007E162C" w14:paraId="54B170A1" w14:textId="77777777" w:rsidTr="001B5E37">
        <w:tc>
          <w:tcPr>
            <w:tcW w:w="9576" w:type="dxa"/>
          </w:tcPr>
          <w:p w14:paraId="11E8C3E5" w14:textId="4F98A838" w:rsidR="00F362AB" w:rsidRPr="003A5861" w:rsidRDefault="00F362AB" w:rsidP="003A5861">
            <w:pPr>
              <w:spacing w:before="120"/>
              <w:jc w:val="center"/>
              <w:rPr>
                <w:b/>
                <w:sz w:val="28"/>
                <w:szCs w:val="28"/>
              </w:rPr>
            </w:pPr>
            <w:r w:rsidRPr="003A5861">
              <w:rPr>
                <w:b/>
                <w:sz w:val="28"/>
                <w:szCs w:val="28"/>
              </w:rPr>
              <w:t>I</w:t>
            </w:r>
            <w:r w:rsidR="008D4825" w:rsidRPr="003A5861">
              <w:rPr>
                <w:b/>
                <w:sz w:val="28"/>
                <w:szCs w:val="28"/>
              </w:rPr>
              <w:t xml:space="preserve">ntimate </w:t>
            </w:r>
            <w:r w:rsidRPr="003A5861">
              <w:rPr>
                <w:b/>
                <w:sz w:val="28"/>
                <w:szCs w:val="28"/>
              </w:rPr>
              <w:t>P</w:t>
            </w:r>
            <w:r w:rsidR="008D4825" w:rsidRPr="003A5861">
              <w:rPr>
                <w:b/>
                <w:sz w:val="28"/>
                <w:szCs w:val="28"/>
              </w:rPr>
              <w:t xml:space="preserve">artner </w:t>
            </w:r>
            <w:r w:rsidRPr="003A5861">
              <w:rPr>
                <w:b/>
                <w:sz w:val="28"/>
                <w:szCs w:val="28"/>
              </w:rPr>
              <w:t>V</w:t>
            </w:r>
            <w:r w:rsidR="008D4825" w:rsidRPr="003A5861">
              <w:rPr>
                <w:b/>
                <w:sz w:val="28"/>
                <w:szCs w:val="28"/>
              </w:rPr>
              <w:t>iolence</w:t>
            </w:r>
            <w:r w:rsidR="003A5861">
              <w:rPr>
                <w:b/>
                <w:sz w:val="28"/>
                <w:szCs w:val="28"/>
              </w:rPr>
              <w:t>:</w:t>
            </w:r>
            <w:r w:rsidR="008D4825" w:rsidRPr="003A5861">
              <w:rPr>
                <w:b/>
                <w:sz w:val="28"/>
                <w:szCs w:val="28"/>
              </w:rPr>
              <w:t xml:space="preserve"> </w:t>
            </w:r>
            <w:r w:rsidR="001168F5" w:rsidRPr="003A5861">
              <w:rPr>
                <w:b/>
                <w:sz w:val="28"/>
                <w:szCs w:val="28"/>
              </w:rPr>
              <w:t>Previous Disclosure</w:t>
            </w:r>
            <w:r w:rsidR="00EC0DA1" w:rsidRPr="003A5861">
              <w:rPr>
                <w:b/>
                <w:sz w:val="28"/>
                <w:szCs w:val="28"/>
              </w:rPr>
              <w:t xml:space="preserve"> </w:t>
            </w:r>
            <w:r w:rsidR="004D3081" w:rsidRPr="003A5861">
              <w:rPr>
                <w:b/>
                <w:sz w:val="28"/>
                <w:szCs w:val="28"/>
              </w:rPr>
              <w:t>F</w:t>
            </w:r>
            <w:r w:rsidR="00EC0DA1" w:rsidRPr="003A5861">
              <w:rPr>
                <w:b/>
                <w:sz w:val="28"/>
                <w:szCs w:val="28"/>
              </w:rPr>
              <w:t>orm</w:t>
            </w:r>
          </w:p>
          <w:p w14:paraId="526DADCD" w14:textId="4FF7D6A9" w:rsidR="00F362AB" w:rsidRPr="003A5861" w:rsidRDefault="007213C8" w:rsidP="003A5861">
            <w:pPr>
              <w:spacing w:after="120" w:line="276" w:lineRule="auto"/>
              <w:jc w:val="center"/>
              <w:rPr>
                <w:lang w:val="en-CA"/>
              </w:rPr>
            </w:pPr>
            <w:r w:rsidRPr="007213C8">
              <w:rPr>
                <w:lang w:val="en-CA"/>
              </w:rPr>
              <w:t>(Please note: Th</w:t>
            </w:r>
            <w:r w:rsidRPr="001168F5">
              <w:rPr>
                <w:lang w:val="en-CA"/>
              </w:rPr>
              <w:t xml:space="preserve">e </w:t>
            </w:r>
            <w:r w:rsidR="00643F70" w:rsidRPr="00643F70">
              <w:t>Intimate Partner Violence</w:t>
            </w:r>
            <w:r w:rsidRPr="001168F5">
              <w:rPr>
                <w:lang w:val="en-CA"/>
              </w:rPr>
              <w:t xml:space="preserve"> </w:t>
            </w:r>
            <w:r w:rsidR="007456C5">
              <w:t xml:space="preserve">Previous </w:t>
            </w:r>
            <w:r w:rsidR="00854DCF">
              <w:t>Disclosu</w:t>
            </w:r>
            <w:r w:rsidR="00854DCF" w:rsidRPr="001168F5">
              <w:t>re</w:t>
            </w:r>
            <w:r w:rsidR="001168F5" w:rsidRPr="001168F5">
              <w:rPr>
                <w:lang w:val="en-CA"/>
              </w:rPr>
              <w:t xml:space="preserve"> </w:t>
            </w:r>
            <w:r w:rsidRPr="001168F5">
              <w:rPr>
                <w:lang w:val="en-CA"/>
              </w:rPr>
              <w:t>Da</w:t>
            </w:r>
            <w:r>
              <w:rPr>
                <w:lang w:val="en-CA"/>
              </w:rPr>
              <w:t xml:space="preserve">ta </w:t>
            </w:r>
            <w:r w:rsidRPr="007213C8">
              <w:rPr>
                <w:lang w:val="en-CA"/>
              </w:rPr>
              <w:t xml:space="preserve">Form is </w:t>
            </w:r>
            <w:r w:rsidR="00294054">
              <w:rPr>
                <w:lang w:val="en-CA"/>
              </w:rPr>
              <w:t>2</w:t>
            </w:r>
            <w:r w:rsidRPr="007213C8">
              <w:rPr>
                <w:lang w:val="en-CA"/>
              </w:rPr>
              <w:t xml:space="preserve"> pages)</w:t>
            </w:r>
          </w:p>
        </w:tc>
      </w:tr>
    </w:tbl>
    <w:p w14:paraId="5744C5F1" w14:textId="77777777" w:rsidR="003A5861" w:rsidRPr="007E162C" w:rsidRDefault="003A5861" w:rsidP="003A5861">
      <w:pPr>
        <w:spacing w:after="0"/>
      </w:pPr>
      <w:bookmarkStart w:id="0" w:name="_GoBack"/>
      <w:bookmarkEnd w:id="0"/>
    </w:p>
    <w:tbl>
      <w:tblPr>
        <w:tblStyle w:val="TableGrid"/>
        <w:tblW w:w="0" w:type="auto"/>
        <w:tblLook w:val="04A0" w:firstRow="1" w:lastRow="0" w:firstColumn="1" w:lastColumn="0" w:noHBand="0" w:noVBand="1"/>
      </w:tblPr>
      <w:tblGrid>
        <w:gridCol w:w="9558"/>
      </w:tblGrid>
      <w:tr w:rsidR="00F362AB" w:rsidRPr="007E162C" w14:paraId="62492D27" w14:textId="77777777" w:rsidTr="003A5861">
        <w:trPr>
          <w:trHeight w:val="70"/>
        </w:trPr>
        <w:tc>
          <w:tcPr>
            <w:tcW w:w="9558" w:type="dxa"/>
          </w:tcPr>
          <w:p w14:paraId="3695128F" w14:textId="77777777" w:rsidR="00F362AB" w:rsidRPr="007E162C" w:rsidRDefault="00F362AB" w:rsidP="003A5861">
            <w:pPr>
              <w:rPr>
                <w:b/>
              </w:rPr>
            </w:pPr>
            <w:r w:rsidRPr="007E162C">
              <w:rPr>
                <w:b/>
              </w:rPr>
              <w:t>Purpose:</w:t>
            </w:r>
          </w:p>
          <w:p w14:paraId="5A513056" w14:textId="3B066851" w:rsidR="00854DCF" w:rsidRDefault="007213C8" w:rsidP="00321152">
            <w:r w:rsidRPr="00854DCF">
              <w:t xml:space="preserve">This form should be completed by the NFP nurse for all clients who have previously disclosed Intimate Partner Violence (IPV). </w:t>
            </w:r>
            <w:r w:rsidR="008E1DBC" w:rsidRPr="00854DCF">
              <w:t>T</w:t>
            </w:r>
            <w:r w:rsidR="00321152" w:rsidRPr="00854DCF">
              <w:t xml:space="preserve">his form is </w:t>
            </w:r>
            <w:r w:rsidR="008E1DBC" w:rsidRPr="00854DCF">
              <w:t xml:space="preserve">used </w:t>
            </w:r>
            <w:r w:rsidR="00321152" w:rsidRPr="00854DCF">
              <w:t>to record activities regarding ongoing client experiences of (IPV), as well as nurse responses and actions.</w:t>
            </w:r>
            <w:r w:rsidR="00FB6005" w:rsidRPr="00854DCF">
              <w:rPr>
                <w:rFonts w:ascii="Calibri" w:eastAsia="Times New Roman" w:hAnsi="Calibri" w:cs="Times New Roman"/>
                <w:b/>
                <w:bCs/>
              </w:rPr>
              <w:t xml:space="preserve"> </w:t>
            </w:r>
            <w:r w:rsidR="00FB6005" w:rsidRPr="00854DCF">
              <w:rPr>
                <w:rFonts w:ascii="Calibri" w:eastAsia="Times New Roman" w:hAnsi="Calibri" w:cs="Times New Roman"/>
                <w:bCs/>
              </w:rPr>
              <w:t>T</w:t>
            </w:r>
            <w:r w:rsidR="00FB6005" w:rsidRPr="00854DCF">
              <w:rPr>
                <w:rFonts w:ascii="Calibri" w:eastAsia="Times New Roman" w:hAnsi="Calibri" w:cs="Times New Roman"/>
              </w:rPr>
              <w:t xml:space="preserve">his </w:t>
            </w:r>
            <w:r w:rsidR="00854DCF" w:rsidRPr="00854DCF">
              <w:rPr>
                <w:rFonts w:ascii="Calibri" w:eastAsia="Times New Roman" w:hAnsi="Calibri" w:cs="Times New Roman"/>
              </w:rPr>
              <w:t>form</w:t>
            </w:r>
            <w:r w:rsidR="00FB6005" w:rsidRPr="00854DCF">
              <w:rPr>
                <w:rFonts w:ascii="Calibri" w:eastAsia="Times New Roman" w:hAnsi="Calibri" w:cs="Times New Roman"/>
              </w:rPr>
              <w:t xml:space="preserve"> will assist the NFP nurse to collect data at points subsequent to the initial assessment without a requirement for additional direct, nursing structured assessments. </w:t>
            </w:r>
            <w:r w:rsidR="00854DCF" w:rsidRPr="00854DCF">
              <w:rPr>
                <w:rFonts w:ascii="Calibri" w:eastAsia="Times New Roman" w:hAnsi="Calibri" w:cs="Times New Roman"/>
              </w:rPr>
              <w:t xml:space="preserve"> </w:t>
            </w:r>
            <w:r w:rsidR="00854DCF" w:rsidRPr="00854DCF">
              <w:t>This form</w:t>
            </w:r>
            <w:r w:rsidR="00321152" w:rsidRPr="00854DCF">
              <w:t xml:space="preserve"> is designed to collect data on IPV so that </w:t>
            </w:r>
            <w:r w:rsidR="008E1DBC" w:rsidRPr="00854DCF">
              <w:t xml:space="preserve">this </w:t>
            </w:r>
            <w:r w:rsidR="00321152" w:rsidRPr="00854DCF">
              <w:t xml:space="preserve">collated </w:t>
            </w:r>
            <w:r w:rsidR="004178B2" w:rsidRPr="00854DCF">
              <w:t>information can</w:t>
            </w:r>
            <w:r w:rsidR="00321152" w:rsidRPr="00854DCF">
              <w:t xml:space="preserve"> be analyzed to identify patterns, trends and impacts </w:t>
            </w:r>
            <w:r w:rsidR="00472EE0" w:rsidRPr="00854DCF">
              <w:t xml:space="preserve">of the program in relation to IPV </w:t>
            </w:r>
            <w:r w:rsidR="00321152" w:rsidRPr="00854DCF">
              <w:t xml:space="preserve">over time. </w:t>
            </w:r>
          </w:p>
          <w:p w14:paraId="41C748D3" w14:textId="0548F0F9" w:rsidR="00321152" w:rsidRPr="00854DCF" w:rsidRDefault="00321152" w:rsidP="00321152">
            <w:pPr>
              <w:rPr>
                <w:u w:val="single"/>
              </w:rPr>
            </w:pPr>
            <w:r w:rsidRPr="00854DCF">
              <w:rPr>
                <w:u w:val="single"/>
              </w:rPr>
              <w:t>This is not an assessment or nursing documentation form and should NOT be used with the client.</w:t>
            </w:r>
          </w:p>
          <w:p w14:paraId="26FDDDE6" w14:textId="77777777" w:rsidR="00854DCF" w:rsidRPr="007F3468" w:rsidRDefault="00854DCF" w:rsidP="00321152">
            <w:pPr>
              <w:rPr>
                <w:u w:val="single"/>
              </w:rPr>
            </w:pPr>
          </w:p>
          <w:p w14:paraId="24BE7D62" w14:textId="77777777" w:rsidR="00F362AB" w:rsidRPr="007E162C" w:rsidRDefault="00F362AB" w:rsidP="00C265D8">
            <w:pPr>
              <w:rPr>
                <w:rFonts w:eastAsia="Times New Roman" w:cs="Arial"/>
                <w:b/>
              </w:rPr>
            </w:pPr>
            <w:r w:rsidRPr="007E162C">
              <w:rPr>
                <w:rFonts w:eastAsia="Times New Roman" w:cs="Arial"/>
                <w:b/>
              </w:rPr>
              <w:t xml:space="preserve">General Guidelines: </w:t>
            </w:r>
          </w:p>
          <w:p w14:paraId="3B7A67DB" w14:textId="77777777" w:rsidR="002F161F" w:rsidRPr="00BF1AF7" w:rsidRDefault="002F161F" w:rsidP="003A5861">
            <w:pPr>
              <w:pStyle w:val="ListParagraph"/>
              <w:numPr>
                <w:ilvl w:val="0"/>
                <w:numId w:val="7"/>
              </w:numPr>
              <w:ind w:left="360"/>
              <w:rPr>
                <w:rFonts w:cs="Arial"/>
                <w:b/>
              </w:rPr>
            </w:pPr>
            <w:r w:rsidRPr="00BF1AF7">
              <w:rPr>
                <w:rFonts w:cs="Arial"/>
              </w:rPr>
              <w:t xml:space="preserve">This form is completed at the time points of </w:t>
            </w:r>
            <w:r w:rsidRPr="00BF1AF7">
              <w:t>pregnancy (visit 5-7), Infancy (8-12 weeks postpartum) and Toddler (child 16 months of age)</w:t>
            </w:r>
            <w:r w:rsidRPr="00BF1AF7">
              <w:rPr>
                <w:rFonts w:cs="Arial"/>
              </w:rPr>
              <w:t xml:space="preserve"> </w:t>
            </w:r>
            <w:r w:rsidRPr="00BF1AF7">
              <w:rPr>
                <w:rFonts w:cs="Arial"/>
                <w:b/>
              </w:rPr>
              <w:t>for clients who have previously disclosed IPV</w:t>
            </w:r>
          </w:p>
          <w:p w14:paraId="4C3055A8" w14:textId="77777777" w:rsidR="004857DB" w:rsidRPr="00BF1AF7" w:rsidRDefault="004857DB" w:rsidP="003A5861">
            <w:pPr>
              <w:pStyle w:val="ListParagraph"/>
              <w:numPr>
                <w:ilvl w:val="0"/>
                <w:numId w:val="7"/>
              </w:numPr>
              <w:ind w:left="360"/>
            </w:pPr>
            <w:r w:rsidRPr="00BF1AF7">
              <w:rPr>
                <w:rFonts w:cs="Arial"/>
              </w:rPr>
              <w:t>Compete this data form ONLY to provide updates on client status and nurse activities for clients who have previously disclosed IPV</w:t>
            </w:r>
          </w:p>
          <w:p w14:paraId="582AA982" w14:textId="5EA07188" w:rsidR="004857DB" w:rsidRPr="00BF1AF7" w:rsidRDefault="004857DB" w:rsidP="003A5861">
            <w:pPr>
              <w:pStyle w:val="ListParagraph"/>
              <w:numPr>
                <w:ilvl w:val="0"/>
                <w:numId w:val="7"/>
              </w:numPr>
              <w:ind w:left="360"/>
            </w:pPr>
            <w:r w:rsidRPr="00BF1AF7">
              <w:rPr>
                <w:rFonts w:cs="Arial"/>
              </w:rPr>
              <w:t xml:space="preserve">If a client disclosure of IPV has not already been reported to the Information System, the </w:t>
            </w:r>
            <w:r w:rsidRPr="00BF1AF7">
              <w:t xml:space="preserve">‘Intimate Partner Violence (IPV) Record of Assessment and Disclosure Data Form’ should be completed by the nurse to do so. </w:t>
            </w:r>
          </w:p>
          <w:p w14:paraId="5E75B45C" w14:textId="5F416FDB" w:rsidR="00321152" w:rsidRPr="00BF1AF7" w:rsidRDefault="004158AD" w:rsidP="003A5861">
            <w:pPr>
              <w:pStyle w:val="ListParagraph"/>
              <w:numPr>
                <w:ilvl w:val="0"/>
                <w:numId w:val="7"/>
              </w:numPr>
              <w:ind w:left="360"/>
              <w:rPr>
                <w:rFonts w:cs="Arial"/>
              </w:rPr>
            </w:pPr>
            <w:r w:rsidRPr="00BF1AF7">
              <w:rPr>
                <w:rFonts w:cs="Arial"/>
              </w:rPr>
              <w:t>The nurse is NOT expected to repeat the IPV assessment with a client who has previously disclosed IPV, rather she/he should use their ongoing knowledge of the client’s circumstances, arising from their work with the client, to complete this data form</w:t>
            </w:r>
          </w:p>
          <w:p w14:paraId="3E3102F1" w14:textId="77777777" w:rsidR="004857DB" w:rsidRPr="00BF1AF7" w:rsidRDefault="004857DB" w:rsidP="003A5861">
            <w:pPr>
              <w:pStyle w:val="ListParagraph"/>
              <w:numPr>
                <w:ilvl w:val="0"/>
                <w:numId w:val="7"/>
              </w:numPr>
              <w:ind w:left="360"/>
              <w:rPr>
                <w:rFonts w:eastAsia="Times New Roman" w:cs="Arial"/>
                <w:b/>
              </w:rPr>
            </w:pPr>
            <w:r w:rsidRPr="00BF1AF7">
              <w:rPr>
                <w:rFonts w:cs="Arial"/>
              </w:rPr>
              <w:t xml:space="preserve">As with all other NFP assessment and data forms, clients should: be aware that these data are being inputted into an information system; and understand the various levels of access that others will have to this data. Strict protocols should be followed to ensure that sensitive client data, such as that contained within this form, remains confidential </w:t>
            </w:r>
          </w:p>
          <w:p w14:paraId="3FA7EA84" w14:textId="77777777" w:rsidR="004178B2" w:rsidRDefault="004178B2" w:rsidP="00C265D8">
            <w:pPr>
              <w:spacing w:line="276" w:lineRule="auto"/>
              <w:rPr>
                <w:rFonts w:eastAsia="Times New Roman" w:cs="Arial"/>
                <w:b/>
              </w:rPr>
            </w:pPr>
          </w:p>
          <w:p w14:paraId="56D1C7CE" w14:textId="00B615FF" w:rsidR="00F362AB" w:rsidRPr="007E162C" w:rsidRDefault="00F362AB" w:rsidP="00C265D8">
            <w:pPr>
              <w:spacing w:line="276" w:lineRule="auto"/>
              <w:rPr>
                <w:rFonts w:eastAsia="Times New Roman" w:cs="Arial"/>
                <w:b/>
              </w:rPr>
            </w:pPr>
            <w:r w:rsidRPr="007E162C">
              <w:rPr>
                <w:rFonts w:eastAsia="Times New Roman" w:cs="Arial"/>
                <w:b/>
              </w:rPr>
              <w:t>Definitions/Directions for Completing Form</w:t>
            </w:r>
            <w:r w:rsidR="003A5861">
              <w:rPr>
                <w:rFonts w:eastAsia="Times New Roman" w:cs="Arial"/>
                <w:b/>
              </w:rPr>
              <w:t>:</w:t>
            </w:r>
          </w:p>
          <w:p w14:paraId="307D3F74" w14:textId="711916AD" w:rsidR="0069648C" w:rsidRDefault="0069648C" w:rsidP="003A5861">
            <w:pPr>
              <w:pStyle w:val="ListParagraph"/>
              <w:numPr>
                <w:ilvl w:val="0"/>
                <w:numId w:val="7"/>
              </w:numPr>
              <w:ind w:left="360"/>
            </w:pPr>
            <w:r>
              <w:t xml:space="preserve">The data form completion time point should </w:t>
            </w:r>
            <w:r w:rsidRPr="00AD52C9">
              <w:rPr>
                <w:b/>
              </w:rPr>
              <w:t>always</w:t>
            </w:r>
            <w:r>
              <w:t xml:space="preserve"> be ticked to show which routine data collection time point the form relates to. The date of previous IPV exposure should always be identified. </w:t>
            </w:r>
          </w:p>
          <w:p w14:paraId="5B470346" w14:textId="29AE312A" w:rsidR="003A5861" w:rsidRDefault="00904252" w:rsidP="003A5861">
            <w:pPr>
              <w:spacing w:before="120"/>
              <w:rPr>
                <w:b/>
              </w:rPr>
            </w:pPr>
            <w:r w:rsidRPr="00DA1E30">
              <w:rPr>
                <w:b/>
              </w:rPr>
              <w:t>Se</w:t>
            </w:r>
            <w:r w:rsidR="007456C5">
              <w:rPr>
                <w:b/>
              </w:rPr>
              <w:t>ction 1: Client IPV experiences</w:t>
            </w:r>
          </w:p>
          <w:p w14:paraId="0A5E122E" w14:textId="71761D18" w:rsidR="00904252" w:rsidRDefault="00904252" w:rsidP="003A5861">
            <w:pPr>
              <w:pStyle w:val="ListParagraph"/>
              <w:numPr>
                <w:ilvl w:val="0"/>
                <w:numId w:val="13"/>
              </w:numPr>
            </w:pPr>
            <w:r>
              <w:t xml:space="preserve">Question 1 should </w:t>
            </w:r>
            <w:r w:rsidRPr="003A5861">
              <w:rPr>
                <w:b/>
              </w:rPr>
              <w:t>always</w:t>
            </w:r>
            <w:r>
              <w:t xml:space="preserve"> be completed to indicate the client’s current experiences of IPV</w:t>
            </w:r>
          </w:p>
          <w:p w14:paraId="01F7433C" w14:textId="28933A9F" w:rsidR="00904252" w:rsidRDefault="00904252" w:rsidP="003A5861">
            <w:pPr>
              <w:pStyle w:val="ListParagraph"/>
              <w:numPr>
                <w:ilvl w:val="0"/>
                <w:numId w:val="7"/>
              </w:numPr>
              <w:ind w:left="360"/>
            </w:pPr>
            <w:r>
              <w:t>If the client identifies her IPV experiences as current</w:t>
            </w:r>
            <w:r w:rsidR="00F4206E">
              <w:t xml:space="preserve"> (</w:t>
            </w:r>
            <w:r w:rsidR="004178B2">
              <w:t>i.e.</w:t>
            </w:r>
            <w:r w:rsidR="00F4206E">
              <w:t xml:space="preserve"> continuing to occur at this time point)</w:t>
            </w:r>
            <w:r>
              <w:t xml:space="preserve"> questions 2-5 should be completed</w:t>
            </w:r>
          </w:p>
          <w:p w14:paraId="3E1E82A1" w14:textId="77777777" w:rsidR="00904252" w:rsidRDefault="00904252" w:rsidP="003A5861">
            <w:pPr>
              <w:pStyle w:val="ListParagraph"/>
              <w:numPr>
                <w:ilvl w:val="0"/>
                <w:numId w:val="7"/>
              </w:numPr>
              <w:ind w:left="360"/>
            </w:pPr>
            <w:r>
              <w:t xml:space="preserve">If the client identifies her IPV experiences as not happening currently, questions 2-5 are skipped </w:t>
            </w:r>
          </w:p>
          <w:p w14:paraId="606AE051" w14:textId="4D4E0915" w:rsidR="00904252" w:rsidRPr="00DA1E30" w:rsidRDefault="00904252" w:rsidP="003A5861">
            <w:pPr>
              <w:spacing w:before="120"/>
              <w:rPr>
                <w:b/>
              </w:rPr>
            </w:pPr>
            <w:r w:rsidRPr="00DA1E30">
              <w:rPr>
                <w:b/>
              </w:rPr>
              <w:t xml:space="preserve">Section 2: NFP nurse </w:t>
            </w:r>
            <w:r w:rsidRPr="00904252">
              <w:rPr>
                <w:b/>
              </w:rPr>
              <w:t>activities</w:t>
            </w:r>
            <w:r w:rsidR="0055336C">
              <w:rPr>
                <w:b/>
              </w:rPr>
              <w:t xml:space="preserve"> </w:t>
            </w:r>
            <w:r w:rsidR="0055336C" w:rsidRPr="0055336C">
              <w:rPr>
                <w:b/>
              </w:rPr>
              <w:t>related to current or ongoing actions with client in relation to IPV</w:t>
            </w:r>
          </w:p>
          <w:p w14:paraId="614CD623" w14:textId="2CBF82E1" w:rsidR="003A5861" w:rsidRDefault="0069648C" w:rsidP="003A5861">
            <w:pPr>
              <w:pStyle w:val="ListParagraph"/>
              <w:numPr>
                <w:ilvl w:val="0"/>
                <w:numId w:val="7"/>
              </w:numPr>
              <w:ind w:left="360"/>
            </w:pPr>
            <w:r>
              <w:t xml:space="preserve">Question </w:t>
            </w:r>
            <w:r w:rsidR="00C17572">
              <w:t xml:space="preserve">#6 </w:t>
            </w:r>
            <w:r>
              <w:t xml:space="preserve">should </w:t>
            </w:r>
            <w:r w:rsidRPr="00AD52C9">
              <w:rPr>
                <w:b/>
              </w:rPr>
              <w:t>always</w:t>
            </w:r>
            <w:r>
              <w:t xml:space="preserve"> be completed to indicate whether the NFP nurse is undertaking any ongoing actions related to IPV at this time point.</w:t>
            </w:r>
          </w:p>
          <w:p w14:paraId="1D93AF59" w14:textId="767E2B37" w:rsidR="00DA1E30" w:rsidRDefault="00DA1E30" w:rsidP="00C17572">
            <w:pPr>
              <w:pStyle w:val="ListParagraph"/>
              <w:numPr>
                <w:ilvl w:val="0"/>
                <w:numId w:val="27"/>
              </w:numPr>
            </w:pPr>
            <w:r>
              <w:t xml:space="preserve">If the answer to #6 is “no”, </w:t>
            </w:r>
            <w:r w:rsidRPr="00DA1E30">
              <w:t>no further documentation</w:t>
            </w:r>
            <w:r>
              <w:t xml:space="preserve"> is</w:t>
            </w:r>
            <w:r w:rsidRPr="00DA1E30">
              <w:t xml:space="preserve"> required on </w:t>
            </w:r>
            <w:r w:rsidR="00F4206E">
              <w:t xml:space="preserve">this </w:t>
            </w:r>
            <w:r w:rsidRPr="00DA1E30">
              <w:t>form</w:t>
            </w:r>
          </w:p>
          <w:p w14:paraId="167003A9" w14:textId="250D4851" w:rsidR="00C94332" w:rsidRPr="007E162C" w:rsidRDefault="00DA1E30" w:rsidP="00C17572">
            <w:pPr>
              <w:pStyle w:val="ListParagraph"/>
              <w:numPr>
                <w:ilvl w:val="0"/>
                <w:numId w:val="27"/>
              </w:numPr>
              <w:spacing w:after="120"/>
            </w:pPr>
            <w:r>
              <w:t>If the answer to #6 is “yes”, questions 7-12</w:t>
            </w:r>
            <w:r w:rsidRPr="00DA1E30">
              <w:t xml:space="preserve"> should be completed</w:t>
            </w:r>
          </w:p>
        </w:tc>
      </w:tr>
    </w:tbl>
    <w:p w14:paraId="1376A043" w14:textId="77777777" w:rsidR="003A5861" w:rsidRDefault="003A5861">
      <w:pPr>
        <w:sectPr w:rsidR="003A5861" w:rsidSect="003A5861">
          <w:headerReference w:type="even" r:id="rId8"/>
          <w:headerReference w:type="default" r:id="rId9"/>
          <w:footerReference w:type="even" r:id="rId10"/>
          <w:footerReference w:type="default" r:id="rId11"/>
          <w:headerReference w:type="first" r:id="rId12"/>
          <w:pgSz w:w="12240" w:h="15840"/>
          <w:pgMar w:top="1440" w:right="1440" w:bottom="720" w:left="1440" w:header="720" w:footer="720" w:gutter="0"/>
          <w:cols w:space="720"/>
          <w:docGrid w:linePitch="360"/>
        </w:sectPr>
      </w:pPr>
    </w:p>
    <w:p w14:paraId="380AA179" w14:textId="77777777" w:rsidR="003A5861" w:rsidRDefault="003A5861" w:rsidP="000A2575">
      <w:pPr>
        <w:spacing w:after="0" w:line="240" w:lineRule="auto"/>
        <w:rPr>
          <w:rFonts w:eastAsia="Times New Roman" w:cs="Times New Roman"/>
          <w:b/>
        </w:rPr>
      </w:pPr>
    </w:p>
    <w:tbl>
      <w:tblPr>
        <w:tblStyle w:val="TableGrid11"/>
        <w:tblW w:w="9540" w:type="dxa"/>
        <w:tblInd w:w="18" w:type="dxa"/>
        <w:tblLook w:val="04A0" w:firstRow="1" w:lastRow="0" w:firstColumn="1" w:lastColumn="0" w:noHBand="0" w:noVBand="1"/>
      </w:tblPr>
      <w:tblGrid>
        <w:gridCol w:w="6997"/>
        <w:gridCol w:w="2543"/>
      </w:tblGrid>
      <w:tr w:rsidR="003A5861" w:rsidRPr="0022223B" w14:paraId="1486BFAB" w14:textId="77777777" w:rsidTr="003A5861">
        <w:trPr>
          <w:trHeight w:val="441"/>
        </w:trPr>
        <w:tc>
          <w:tcPr>
            <w:tcW w:w="6997" w:type="dxa"/>
            <w:tcBorders>
              <w:bottom w:val="single" w:sz="4" w:space="0" w:color="auto"/>
              <w:right w:val="single" w:sz="4" w:space="0" w:color="auto"/>
            </w:tcBorders>
            <w:vAlign w:val="center"/>
          </w:tcPr>
          <w:p w14:paraId="439DED4D" w14:textId="77777777" w:rsidR="003A5861" w:rsidRPr="0022223B" w:rsidRDefault="003A5861" w:rsidP="00677A9E">
            <w:pPr>
              <w:rPr>
                <w:rFonts w:asciiTheme="minorHAnsi" w:hAnsiTheme="minorHAnsi"/>
                <w:b/>
                <w:sz w:val="22"/>
                <w:szCs w:val="22"/>
              </w:rPr>
            </w:pPr>
            <w:r w:rsidRPr="0022223B">
              <w:br w:type="page"/>
            </w:r>
            <w:r w:rsidRPr="0022223B">
              <w:rPr>
                <w:rFonts w:asciiTheme="minorHAnsi" w:hAnsiTheme="minorHAnsi"/>
                <w:b/>
                <w:sz w:val="22"/>
                <w:szCs w:val="22"/>
              </w:rPr>
              <w:t>Client Name:</w:t>
            </w:r>
          </w:p>
        </w:tc>
        <w:tc>
          <w:tcPr>
            <w:tcW w:w="2543" w:type="dxa"/>
            <w:tcBorders>
              <w:bottom w:val="single" w:sz="4" w:space="0" w:color="auto"/>
              <w:right w:val="single" w:sz="4" w:space="0" w:color="auto"/>
            </w:tcBorders>
            <w:vAlign w:val="center"/>
          </w:tcPr>
          <w:p w14:paraId="1CA5825C" w14:textId="77777777" w:rsidR="003A5861" w:rsidRPr="0022223B" w:rsidRDefault="003A5861" w:rsidP="00677A9E">
            <w:pPr>
              <w:rPr>
                <w:rFonts w:asciiTheme="minorHAnsi" w:hAnsiTheme="minorHAnsi"/>
                <w:b/>
                <w:sz w:val="22"/>
                <w:szCs w:val="22"/>
              </w:rPr>
            </w:pPr>
            <w:r w:rsidRPr="0022223B">
              <w:rPr>
                <w:rFonts w:asciiTheme="minorHAnsi" w:hAnsiTheme="minorHAnsi"/>
                <w:b/>
                <w:sz w:val="22"/>
                <w:szCs w:val="22"/>
              </w:rPr>
              <w:t>DOB:</w:t>
            </w:r>
          </w:p>
        </w:tc>
      </w:tr>
    </w:tbl>
    <w:p w14:paraId="1073B819" w14:textId="77777777" w:rsidR="003A5861" w:rsidRPr="0022223B" w:rsidRDefault="003A5861" w:rsidP="003A5861">
      <w:pPr>
        <w:spacing w:after="0" w:line="240" w:lineRule="auto"/>
        <w:rPr>
          <w:rFonts w:eastAsia="Times New Roman" w:cs="Times New Roman"/>
          <w:b/>
        </w:rPr>
      </w:pPr>
    </w:p>
    <w:tbl>
      <w:tblPr>
        <w:tblStyle w:val="TableGrid4"/>
        <w:tblW w:w="9540" w:type="dxa"/>
        <w:tblInd w:w="18" w:type="dxa"/>
        <w:tblLook w:val="04A0" w:firstRow="1" w:lastRow="0" w:firstColumn="1" w:lastColumn="0" w:noHBand="0" w:noVBand="1"/>
      </w:tblPr>
      <w:tblGrid>
        <w:gridCol w:w="2227"/>
        <w:gridCol w:w="270"/>
        <w:gridCol w:w="3060"/>
        <w:gridCol w:w="270"/>
        <w:gridCol w:w="3713"/>
      </w:tblGrid>
      <w:tr w:rsidR="003A5861" w:rsidRPr="0022223B" w14:paraId="329B1026" w14:textId="77777777" w:rsidTr="003A5861">
        <w:trPr>
          <w:trHeight w:val="441"/>
        </w:trPr>
        <w:tc>
          <w:tcPr>
            <w:tcW w:w="2227" w:type="dxa"/>
            <w:tcBorders>
              <w:bottom w:val="single" w:sz="4" w:space="0" w:color="auto"/>
              <w:right w:val="single" w:sz="4" w:space="0" w:color="auto"/>
            </w:tcBorders>
            <w:vAlign w:val="center"/>
          </w:tcPr>
          <w:p w14:paraId="426A5AAB" w14:textId="77777777" w:rsidR="003A5861" w:rsidRPr="0022223B" w:rsidRDefault="003A5861" w:rsidP="00677A9E">
            <w:pPr>
              <w:rPr>
                <w:rFonts w:asciiTheme="minorHAnsi" w:hAnsiTheme="minorHAnsi"/>
                <w:b/>
                <w:sz w:val="22"/>
                <w:szCs w:val="22"/>
              </w:rPr>
            </w:pPr>
            <w:r w:rsidRPr="0022223B">
              <w:rPr>
                <w:rFonts w:asciiTheme="minorHAnsi" w:hAnsiTheme="minorHAnsi"/>
                <w:b/>
                <w:sz w:val="22"/>
                <w:szCs w:val="22"/>
              </w:rPr>
              <w:t>Client ID:</w:t>
            </w:r>
          </w:p>
        </w:tc>
        <w:tc>
          <w:tcPr>
            <w:tcW w:w="270" w:type="dxa"/>
            <w:tcBorders>
              <w:top w:val="nil"/>
              <w:left w:val="single" w:sz="4" w:space="0" w:color="auto"/>
              <w:bottom w:val="nil"/>
              <w:right w:val="single" w:sz="4" w:space="0" w:color="auto"/>
            </w:tcBorders>
          </w:tcPr>
          <w:p w14:paraId="052525D2" w14:textId="77777777" w:rsidR="003A5861" w:rsidRPr="0022223B" w:rsidRDefault="003A5861" w:rsidP="00677A9E">
            <w:pPr>
              <w:jc w:val="center"/>
              <w:rPr>
                <w:rFonts w:asciiTheme="minorHAnsi" w:hAnsiTheme="minorHAnsi"/>
                <w:b/>
                <w:sz w:val="22"/>
                <w:szCs w:val="22"/>
              </w:rPr>
            </w:pPr>
          </w:p>
        </w:tc>
        <w:tc>
          <w:tcPr>
            <w:tcW w:w="3060" w:type="dxa"/>
            <w:tcBorders>
              <w:left w:val="single" w:sz="4" w:space="0" w:color="auto"/>
              <w:bottom w:val="single" w:sz="4" w:space="0" w:color="auto"/>
              <w:right w:val="single" w:sz="4" w:space="0" w:color="auto"/>
            </w:tcBorders>
            <w:vAlign w:val="center"/>
          </w:tcPr>
          <w:p w14:paraId="7D2898A4" w14:textId="77777777" w:rsidR="003A5861" w:rsidRPr="0022223B" w:rsidRDefault="003A5861" w:rsidP="00677A9E">
            <w:pPr>
              <w:rPr>
                <w:rFonts w:asciiTheme="minorHAnsi" w:hAnsiTheme="minorHAnsi"/>
                <w:b/>
                <w:sz w:val="22"/>
                <w:szCs w:val="22"/>
              </w:rPr>
            </w:pPr>
            <w:r w:rsidRPr="0022223B">
              <w:rPr>
                <w:rFonts w:asciiTheme="minorHAnsi" w:hAnsiTheme="minorHAnsi"/>
                <w:b/>
                <w:sz w:val="22"/>
                <w:szCs w:val="22"/>
              </w:rPr>
              <w:t>Nurse Name:</w:t>
            </w:r>
          </w:p>
        </w:tc>
        <w:tc>
          <w:tcPr>
            <w:tcW w:w="270" w:type="dxa"/>
            <w:tcBorders>
              <w:top w:val="nil"/>
              <w:left w:val="single" w:sz="4" w:space="0" w:color="auto"/>
              <w:bottom w:val="nil"/>
              <w:right w:val="single" w:sz="4" w:space="0" w:color="auto"/>
            </w:tcBorders>
          </w:tcPr>
          <w:p w14:paraId="1974C3FE" w14:textId="77777777" w:rsidR="003A5861" w:rsidRPr="0022223B" w:rsidRDefault="003A5861" w:rsidP="00677A9E">
            <w:pPr>
              <w:ind w:left="638" w:hanging="746"/>
              <w:jc w:val="center"/>
              <w:rPr>
                <w:rFonts w:asciiTheme="minorHAnsi" w:hAnsiTheme="minorHAnsi"/>
                <w:b/>
                <w:sz w:val="22"/>
                <w:szCs w:val="22"/>
              </w:rPr>
            </w:pPr>
          </w:p>
        </w:tc>
        <w:tc>
          <w:tcPr>
            <w:tcW w:w="3713" w:type="dxa"/>
            <w:tcBorders>
              <w:left w:val="single" w:sz="4" w:space="0" w:color="auto"/>
            </w:tcBorders>
            <w:vAlign w:val="center"/>
          </w:tcPr>
          <w:p w14:paraId="2F8F96DB" w14:textId="77777777" w:rsidR="003A5861" w:rsidRPr="0022223B" w:rsidRDefault="003A5861" w:rsidP="00677A9E">
            <w:pPr>
              <w:rPr>
                <w:rFonts w:asciiTheme="minorHAnsi" w:hAnsiTheme="minorHAnsi"/>
                <w:b/>
                <w:sz w:val="22"/>
                <w:szCs w:val="22"/>
              </w:rPr>
            </w:pPr>
            <w:r w:rsidRPr="0022223B">
              <w:rPr>
                <w:rFonts w:asciiTheme="minorHAnsi" w:hAnsiTheme="minorHAnsi"/>
                <w:b/>
                <w:sz w:val="22"/>
                <w:szCs w:val="22"/>
              </w:rPr>
              <w:t>Date of IPV</w:t>
            </w:r>
            <w:r>
              <w:rPr>
                <w:rFonts w:asciiTheme="minorHAnsi" w:hAnsiTheme="minorHAnsi"/>
                <w:b/>
                <w:sz w:val="22"/>
                <w:szCs w:val="22"/>
              </w:rPr>
              <w:t xml:space="preserve"> </w:t>
            </w:r>
            <w:r w:rsidRPr="0022223B">
              <w:rPr>
                <w:rFonts w:asciiTheme="minorHAnsi" w:hAnsiTheme="minorHAnsi"/>
                <w:b/>
                <w:sz w:val="22"/>
                <w:szCs w:val="22"/>
              </w:rPr>
              <w:t>assessment:</w:t>
            </w:r>
          </w:p>
        </w:tc>
      </w:tr>
    </w:tbl>
    <w:p w14:paraId="47C03E17" w14:textId="77777777" w:rsidR="003A5861" w:rsidRDefault="003A5861" w:rsidP="000A2575">
      <w:pPr>
        <w:spacing w:after="0" w:line="240" w:lineRule="auto"/>
        <w:rPr>
          <w:rFonts w:eastAsia="Times New Roman" w:cs="Times New Roman"/>
          <w:b/>
        </w:rPr>
      </w:pPr>
    </w:p>
    <w:p w14:paraId="7E135512" w14:textId="3F5F696B" w:rsidR="000979D6" w:rsidRPr="007E162C" w:rsidRDefault="009530D5" w:rsidP="003A5861">
      <w:pPr>
        <w:pBdr>
          <w:top w:val="single" w:sz="4" w:space="1" w:color="auto"/>
          <w:left w:val="single" w:sz="4" w:space="4" w:color="auto"/>
          <w:bottom w:val="single" w:sz="4" w:space="1" w:color="auto"/>
          <w:right w:val="single" w:sz="4" w:space="0" w:color="auto"/>
        </w:pBdr>
        <w:spacing w:after="0" w:line="240" w:lineRule="auto"/>
        <w:outlineLvl w:val="0"/>
        <w:rPr>
          <w:rFonts w:eastAsia="Times New Roman" w:cs="Times New Roman"/>
          <w:b/>
        </w:rPr>
      </w:pPr>
      <w:r>
        <w:rPr>
          <w:rFonts w:eastAsia="Times New Roman" w:cs="Times New Roman"/>
          <w:b/>
        </w:rPr>
        <w:t>Data form completion time point</w:t>
      </w:r>
      <w:r w:rsidR="00330C63" w:rsidRPr="007E162C">
        <w:rPr>
          <w:rFonts w:eastAsia="Times New Roman" w:cs="Times New Roman"/>
          <w:b/>
        </w:rPr>
        <w:t xml:space="preserve"> (</w:t>
      </w:r>
      <w:r w:rsidR="000979D6" w:rsidRPr="007E162C">
        <w:rPr>
          <w:rFonts w:eastAsia="Times New Roman" w:cs="Times New Roman"/>
          <w:b/>
        </w:rPr>
        <w:t>Tick one</w:t>
      </w:r>
      <w:r w:rsidR="001D0881" w:rsidRPr="007E162C">
        <w:rPr>
          <w:rFonts w:eastAsia="Times New Roman" w:cs="Times New Roman"/>
          <w:b/>
        </w:rPr>
        <w:t>)</w:t>
      </w:r>
      <w:r w:rsidR="000979D6" w:rsidRPr="007E162C">
        <w:rPr>
          <w:rFonts w:eastAsia="Times New Roman" w:cs="Times New Roman"/>
          <w:b/>
        </w:rPr>
        <w:t>:</w:t>
      </w:r>
    </w:p>
    <w:p w14:paraId="7B048989" w14:textId="782DF567" w:rsidR="000979D6" w:rsidRPr="003A5861" w:rsidRDefault="000979D6" w:rsidP="003A5861">
      <w:pPr>
        <w:pStyle w:val="ListParagraph"/>
        <w:numPr>
          <w:ilvl w:val="0"/>
          <w:numId w:val="14"/>
        </w:numPr>
        <w:pBdr>
          <w:top w:val="single" w:sz="4" w:space="1" w:color="auto"/>
          <w:left w:val="single" w:sz="4" w:space="4" w:color="auto"/>
          <w:bottom w:val="single" w:sz="4" w:space="1" w:color="auto"/>
          <w:right w:val="single" w:sz="4" w:space="0" w:color="auto"/>
        </w:pBdr>
        <w:spacing w:after="0" w:line="240" w:lineRule="auto"/>
        <w:rPr>
          <w:rFonts w:eastAsia="Times New Roman" w:cs="Times New Roman"/>
        </w:rPr>
      </w:pPr>
      <w:r w:rsidRPr="003A5861">
        <w:rPr>
          <w:rFonts w:eastAsia="Times New Roman" w:cs="Times New Roman"/>
        </w:rPr>
        <w:t>5-7</w:t>
      </w:r>
      <w:r w:rsidRPr="003A5861">
        <w:rPr>
          <w:rFonts w:eastAsia="Times New Roman" w:cs="Times New Roman"/>
          <w:vertAlign w:val="superscript"/>
        </w:rPr>
        <w:t>th</w:t>
      </w:r>
      <w:r w:rsidRPr="003A5861">
        <w:rPr>
          <w:rFonts w:eastAsia="Times New Roman" w:cs="Times New Roman"/>
        </w:rPr>
        <w:t xml:space="preserve"> week pregnancy </w:t>
      </w:r>
      <w:r w:rsidR="001D0881" w:rsidRPr="003A5861">
        <w:rPr>
          <w:rFonts w:eastAsia="Times New Roman" w:cs="Times New Roman"/>
        </w:rPr>
        <w:tab/>
      </w:r>
      <w:r w:rsidR="001D0881" w:rsidRPr="003A5861">
        <w:rPr>
          <w:rFonts w:eastAsia="Times New Roman" w:cs="Times New Roman"/>
        </w:rPr>
        <w:tab/>
      </w:r>
      <w:r w:rsidR="001D0881" w:rsidRPr="003A5861">
        <w:rPr>
          <w:rFonts w:eastAsia="Times New Roman" w:cs="Times New Roman"/>
        </w:rPr>
        <w:tab/>
      </w:r>
    </w:p>
    <w:p w14:paraId="77B0EA41" w14:textId="2B2584CD" w:rsidR="000979D6" w:rsidRPr="003A5861" w:rsidRDefault="000979D6" w:rsidP="003A5861">
      <w:pPr>
        <w:pStyle w:val="ListParagraph"/>
        <w:numPr>
          <w:ilvl w:val="0"/>
          <w:numId w:val="14"/>
        </w:numPr>
        <w:pBdr>
          <w:top w:val="single" w:sz="4" w:space="1" w:color="auto"/>
          <w:left w:val="single" w:sz="4" w:space="4" w:color="auto"/>
          <w:bottom w:val="single" w:sz="4" w:space="1" w:color="auto"/>
          <w:right w:val="single" w:sz="4" w:space="0" w:color="auto"/>
        </w:pBdr>
        <w:spacing w:after="0" w:line="240" w:lineRule="auto"/>
        <w:rPr>
          <w:rFonts w:eastAsia="Times New Roman" w:cs="Times New Roman"/>
        </w:rPr>
      </w:pPr>
      <w:r w:rsidRPr="003A5861">
        <w:rPr>
          <w:rFonts w:eastAsia="Times New Roman" w:cs="Times New Roman"/>
        </w:rPr>
        <w:t xml:space="preserve">8-12 weeks </w:t>
      </w:r>
      <w:r w:rsidR="00330C63" w:rsidRPr="003A5861">
        <w:rPr>
          <w:rFonts w:eastAsia="Times New Roman" w:cs="Times New Roman"/>
        </w:rPr>
        <w:t>post-partum</w:t>
      </w:r>
      <w:r w:rsidR="001D0881" w:rsidRPr="003A5861">
        <w:rPr>
          <w:rFonts w:eastAsia="Times New Roman" w:cs="Times New Roman"/>
        </w:rPr>
        <w:tab/>
      </w:r>
      <w:r w:rsidR="001D0881" w:rsidRPr="003A5861">
        <w:rPr>
          <w:rFonts w:eastAsia="Times New Roman" w:cs="Times New Roman"/>
        </w:rPr>
        <w:tab/>
      </w:r>
    </w:p>
    <w:p w14:paraId="5917B733" w14:textId="6B02CC97" w:rsidR="000979D6" w:rsidRPr="003A5861" w:rsidRDefault="000979D6" w:rsidP="003A5861">
      <w:pPr>
        <w:pStyle w:val="ListParagraph"/>
        <w:numPr>
          <w:ilvl w:val="0"/>
          <w:numId w:val="14"/>
        </w:numPr>
        <w:pBdr>
          <w:top w:val="single" w:sz="4" w:space="1" w:color="auto"/>
          <w:left w:val="single" w:sz="4" w:space="4" w:color="auto"/>
          <w:bottom w:val="single" w:sz="4" w:space="1" w:color="auto"/>
          <w:right w:val="single" w:sz="4" w:space="0" w:color="auto"/>
        </w:pBdr>
        <w:spacing w:after="0" w:line="240" w:lineRule="auto"/>
        <w:rPr>
          <w:rFonts w:eastAsia="Times New Roman" w:cs="Times New Roman"/>
        </w:rPr>
      </w:pPr>
      <w:r w:rsidRPr="003A5861">
        <w:rPr>
          <w:rFonts w:eastAsia="Times New Roman" w:cs="Times New Roman"/>
        </w:rPr>
        <w:t>Toddler 16 months</w:t>
      </w:r>
      <w:r w:rsidR="001D0881" w:rsidRPr="003A5861">
        <w:rPr>
          <w:rFonts w:eastAsia="Times New Roman" w:cs="Times New Roman"/>
        </w:rPr>
        <w:tab/>
      </w:r>
      <w:r w:rsidR="001D0881" w:rsidRPr="003A5861">
        <w:rPr>
          <w:rFonts w:eastAsia="Times New Roman" w:cs="Times New Roman"/>
        </w:rPr>
        <w:tab/>
      </w:r>
      <w:r w:rsidR="001D0881" w:rsidRPr="003A5861">
        <w:rPr>
          <w:rFonts w:eastAsia="Times New Roman" w:cs="Times New Roman"/>
        </w:rPr>
        <w:tab/>
      </w:r>
    </w:p>
    <w:p w14:paraId="371D7914" w14:textId="7D418520" w:rsidR="000979D6" w:rsidRDefault="001D0881" w:rsidP="003A5861">
      <w:pPr>
        <w:pBdr>
          <w:top w:val="single" w:sz="4" w:space="1" w:color="auto"/>
          <w:left w:val="single" w:sz="4" w:space="4" w:color="auto"/>
          <w:bottom w:val="single" w:sz="4" w:space="1" w:color="auto"/>
          <w:right w:val="single" w:sz="4" w:space="0" w:color="auto"/>
        </w:pBdr>
        <w:spacing w:after="0" w:line="240" w:lineRule="auto"/>
        <w:rPr>
          <w:b/>
        </w:rPr>
      </w:pPr>
      <w:r w:rsidRPr="007E162C">
        <w:rPr>
          <w:rFonts w:eastAsia="Times New Roman" w:cs="Times New Roman"/>
        </w:rPr>
        <w:tab/>
      </w:r>
    </w:p>
    <w:p w14:paraId="5FF9EC62" w14:textId="4917D0E9" w:rsidR="007059AF" w:rsidRPr="00472EE0" w:rsidRDefault="007059AF" w:rsidP="003A5861">
      <w:pPr>
        <w:pBdr>
          <w:top w:val="single" w:sz="4" w:space="1" w:color="auto"/>
          <w:left w:val="single" w:sz="4" w:space="4" w:color="auto"/>
          <w:bottom w:val="single" w:sz="4" w:space="1" w:color="auto"/>
          <w:right w:val="single" w:sz="4" w:space="0" w:color="auto"/>
        </w:pBdr>
        <w:spacing w:after="0" w:line="240" w:lineRule="auto"/>
        <w:outlineLvl w:val="0"/>
        <w:rPr>
          <w:rFonts w:eastAsia="Times New Roman" w:cs="Times New Roman"/>
        </w:rPr>
      </w:pPr>
      <w:r>
        <w:rPr>
          <w:b/>
        </w:rPr>
        <w:t>Date of previous client IPV disclosure ______________</w:t>
      </w:r>
      <w:r w:rsidR="00793B6E">
        <w:rPr>
          <w:b/>
        </w:rPr>
        <w:t>________________</w:t>
      </w:r>
    </w:p>
    <w:p w14:paraId="26F2B2AF" w14:textId="77777777" w:rsidR="000979D6" w:rsidRPr="007E162C" w:rsidRDefault="000979D6" w:rsidP="003A5861">
      <w:pPr>
        <w:pBdr>
          <w:top w:val="single" w:sz="4" w:space="1" w:color="auto"/>
          <w:left w:val="single" w:sz="4" w:space="4" w:color="auto"/>
          <w:bottom w:val="single" w:sz="4" w:space="1" w:color="auto"/>
          <w:right w:val="single" w:sz="4" w:space="0" w:color="auto"/>
        </w:pBdr>
        <w:spacing w:after="0" w:line="240" w:lineRule="auto"/>
        <w:rPr>
          <w:rFonts w:eastAsia="Times New Roman" w:cs="Times New Roman"/>
        </w:rPr>
      </w:pPr>
    </w:p>
    <w:p w14:paraId="3D07A95D" w14:textId="77777777" w:rsidR="0055336C" w:rsidRDefault="0055336C" w:rsidP="00834040">
      <w:pPr>
        <w:autoSpaceDE w:val="0"/>
        <w:autoSpaceDN w:val="0"/>
        <w:adjustRightInd w:val="0"/>
        <w:spacing w:after="0" w:line="240" w:lineRule="auto"/>
        <w:outlineLvl w:val="0"/>
        <w:rPr>
          <w:rFonts w:cs="Arial"/>
        </w:rPr>
      </w:pPr>
    </w:p>
    <w:p w14:paraId="3798D766" w14:textId="33C6F6DF" w:rsidR="00FD7558" w:rsidRPr="007E162C" w:rsidRDefault="00FD7558" w:rsidP="00834040">
      <w:pPr>
        <w:autoSpaceDE w:val="0"/>
        <w:autoSpaceDN w:val="0"/>
        <w:adjustRightInd w:val="0"/>
        <w:spacing w:after="0" w:line="240" w:lineRule="auto"/>
        <w:outlineLvl w:val="0"/>
        <w:rPr>
          <w:rFonts w:cs="Arial"/>
          <w:b/>
        </w:rPr>
      </w:pPr>
      <w:r w:rsidRPr="007E162C">
        <w:rPr>
          <w:rFonts w:cs="Arial"/>
          <w:b/>
        </w:rPr>
        <w:t xml:space="preserve">Section 1: </w:t>
      </w:r>
      <w:r w:rsidR="00B13B91">
        <w:rPr>
          <w:rFonts w:cs="Arial"/>
          <w:b/>
        </w:rPr>
        <w:t>Client IPV experiences</w:t>
      </w:r>
      <w:r w:rsidRPr="007E162C">
        <w:rPr>
          <w:rFonts w:cs="Arial"/>
          <w:b/>
        </w:rPr>
        <w:t xml:space="preserve"> </w:t>
      </w:r>
    </w:p>
    <w:p w14:paraId="0A9333A5" w14:textId="77777777" w:rsidR="00FA7906" w:rsidRPr="007E162C" w:rsidRDefault="00FA7906" w:rsidP="00261D9E">
      <w:pPr>
        <w:autoSpaceDE w:val="0"/>
        <w:autoSpaceDN w:val="0"/>
        <w:adjustRightInd w:val="0"/>
        <w:spacing w:after="0" w:line="240" w:lineRule="auto"/>
        <w:rPr>
          <w:rFonts w:cs="Arial"/>
        </w:rPr>
      </w:pPr>
    </w:p>
    <w:tbl>
      <w:tblPr>
        <w:tblStyle w:val="TableGrid"/>
        <w:tblW w:w="9468" w:type="dxa"/>
        <w:tblLook w:val="04A0" w:firstRow="1" w:lastRow="0" w:firstColumn="1" w:lastColumn="0" w:noHBand="0" w:noVBand="1"/>
      </w:tblPr>
      <w:tblGrid>
        <w:gridCol w:w="9468"/>
      </w:tblGrid>
      <w:tr w:rsidR="00FA7906" w:rsidRPr="007E162C" w14:paraId="35A3C26F" w14:textId="77777777" w:rsidTr="0055336C">
        <w:tc>
          <w:tcPr>
            <w:tcW w:w="9468" w:type="dxa"/>
          </w:tcPr>
          <w:p w14:paraId="3F3E0600" w14:textId="468C4D25" w:rsidR="007059AF" w:rsidRPr="0055336C" w:rsidRDefault="007059AF" w:rsidP="00793B6E">
            <w:pPr>
              <w:pStyle w:val="ListParagraph"/>
              <w:numPr>
                <w:ilvl w:val="0"/>
                <w:numId w:val="20"/>
              </w:numPr>
              <w:spacing w:before="120"/>
              <w:ind w:left="504"/>
              <w:rPr>
                <w:rFonts w:cs="Arial"/>
              </w:rPr>
            </w:pPr>
            <w:r w:rsidRPr="0055336C">
              <w:rPr>
                <w:rFonts w:cs="Arial"/>
              </w:rPr>
              <w:t>At this time point does your client describe her experiences of IPV as:</w:t>
            </w:r>
            <w:r w:rsidR="00FA7906" w:rsidRPr="0055336C">
              <w:rPr>
                <w:rFonts w:cs="Arial"/>
              </w:rPr>
              <w:t xml:space="preserve"> </w:t>
            </w:r>
            <w:r w:rsidR="00FA7906" w:rsidRPr="0055336C">
              <w:rPr>
                <w:rFonts w:cs="Arial"/>
              </w:rPr>
              <w:tab/>
            </w:r>
          </w:p>
          <w:p w14:paraId="35733121" w14:textId="2F842888" w:rsidR="0055336C" w:rsidRDefault="007059AF" w:rsidP="009A78F7">
            <w:pPr>
              <w:pStyle w:val="ListParagraph"/>
              <w:numPr>
                <w:ilvl w:val="0"/>
                <w:numId w:val="22"/>
              </w:numPr>
              <w:ind w:left="864"/>
              <w:rPr>
                <w:rFonts w:cs="Arial"/>
              </w:rPr>
            </w:pPr>
            <w:r w:rsidRPr="0055336C">
              <w:rPr>
                <w:rFonts w:cs="Arial"/>
              </w:rPr>
              <w:t>C</w:t>
            </w:r>
            <w:r w:rsidR="00F4206E" w:rsidRPr="0055336C">
              <w:rPr>
                <w:rFonts w:cs="Arial"/>
              </w:rPr>
              <w:t xml:space="preserve">urrent </w:t>
            </w:r>
            <w:r w:rsidR="0055336C">
              <w:rPr>
                <w:rFonts w:cs="Arial"/>
              </w:rPr>
              <w:sym w:font="Wingdings" w:char="F0E0"/>
            </w:r>
            <w:r w:rsidR="0055336C">
              <w:rPr>
                <w:rFonts w:cs="Arial"/>
              </w:rPr>
              <w:t xml:space="preserve"> </w:t>
            </w:r>
            <w:r w:rsidR="0055336C" w:rsidRPr="0055336C">
              <w:rPr>
                <w:rFonts w:cs="Arial"/>
                <w:b/>
              </w:rPr>
              <w:t>continue completing Section</w:t>
            </w:r>
            <w:r w:rsidR="0055336C">
              <w:rPr>
                <w:rFonts w:cs="Arial"/>
                <w:b/>
              </w:rPr>
              <w:t xml:space="preserve"> </w:t>
            </w:r>
            <w:r w:rsidR="0055336C" w:rsidRPr="0055336C">
              <w:rPr>
                <w:rFonts w:cs="Arial"/>
                <w:b/>
              </w:rPr>
              <w:t>1</w:t>
            </w:r>
          </w:p>
          <w:p w14:paraId="59B63C8E" w14:textId="2826314A" w:rsidR="007059AF" w:rsidRPr="0055336C" w:rsidRDefault="007059AF" w:rsidP="0055336C">
            <w:pPr>
              <w:pStyle w:val="ListParagraph"/>
              <w:numPr>
                <w:ilvl w:val="0"/>
                <w:numId w:val="22"/>
              </w:numPr>
              <w:ind w:left="864"/>
              <w:rPr>
                <w:rFonts w:cs="Arial"/>
              </w:rPr>
            </w:pPr>
            <w:r w:rsidRPr="007E162C">
              <w:t>Within the past 12 months (but not happening currently)</w:t>
            </w:r>
            <w:r w:rsidRPr="0055336C">
              <w:t xml:space="preserve"> </w:t>
            </w:r>
            <w:r w:rsidR="0055336C" w:rsidRPr="0055336C">
              <w:sym w:font="Wingdings" w:char="F0E0"/>
            </w:r>
            <w:r w:rsidR="0055336C" w:rsidRPr="0055336C">
              <w:t xml:space="preserve"> </w:t>
            </w:r>
            <w:r w:rsidR="0055336C" w:rsidRPr="0055336C">
              <w:rPr>
                <w:b/>
              </w:rPr>
              <w:t>skip to Section 2</w:t>
            </w:r>
          </w:p>
          <w:p w14:paraId="79EDDF7D" w14:textId="063FDB23" w:rsidR="009816CB" w:rsidRPr="0055336C" w:rsidRDefault="007059AF" w:rsidP="00793B6E">
            <w:pPr>
              <w:pStyle w:val="ListParagraph"/>
              <w:numPr>
                <w:ilvl w:val="0"/>
                <w:numId w:val="22"/>
              </w:numPr>
              <w:spacing w:after="120"/>
              <w:ind w:left="864"/>
              <w:rPr>
                <w:rFonts w:cs="Arial"/>
              </w:rPr>
            </w:pPr>
            <w:r w:rsidRPr="0055336C">
              <w:rPr>
                <w:rFonts w:cs="Arial"/>
              </w:rPr>
              <w:t>Longer than 12 months previously (and not happening currently</w:t>
            </w:r>
            <w:r w:rsidR="00EC7C82" w:rsidRPr="0055336C">
              <w:rPr>
                <w:rFonts w:cs="Arial"/>
              </w:rPr>
              <w:t>)</w:t>
            </w:r>
            <w:r w:rsidRPr="0055336C">
              <w:rPr>
                <w:rFonts w:cs="Arial"/>
              </w:rPr>
              <w:t xml:space="preserve"> </w:t>
            </w:r>
            <w:r w:rsidR="0055336C" w:rsidRPr="0055336C">
              <w:sym w:font="Wingdings" w:char="F0E0"/>
            </w:r>
            <w:r w:rsidR="0055336C" w:rsidRPr="0055336C">
              <w:t xml:space="preserve"> </w:t>
            </w:r>
            <w:r w:rsidR="0055336C" w:rsidRPr="0055336C">
              <w:rPr>
                <w:b/>
              </w:rPr>
              <w:t>skip to Section 2</w:t>
            </w:r>
            <w:r w:rsidR="00FA7906" w:rsidRPr="0055336C">
              <w:rPr>
                <w:rFonts w:cs="Arial"/>
              </w:rPr>
              <w:tab/>
            </w:r>
            <w:r w:rsidRPr="0055336C">
              <w:rPr>
                <w:rFonts w:cs="Arial"/>
              </w:rPr>
              <w:t xml:space="preserve"> </w:t>
            </w:r>
          </w:p>
        </w:tc>
      </w:tr>
      <w:tr w:rsidR="00FA7906" w:rsidRPr="007E162C" w14:paraId="174EF750" w14:textId="77777777" w:rsidTr="0055336C">
        <w:tc>
          <w:tcPr>
            <w:tcW w:w="9468" w:type="dxa"/>
          </w:tcPr>
          <w:p w14:paraId="64A1AE4E" w14:textId="13932269" w:rsidR="00FA7906" w:rsidRPr="00793B6E" w:rsidRDefault="00FA7906" w:rsidP="00793B6E">
            <w:pPr>
              <w:pStyle w:val="ListParagraph"/>
              <w:numPr>
                <w:ilvl w:val="0"/>
                <w:numId w:val="20"/>
              </w:numPr>
              <w:spacing w:before="120"/>
              <w:ind w:left="504"/>
              <w:rPr>
                <w:rFonts w:cs="Arial"/>
              </w:rPr>
            </w:pPr>
            <w:r w:rsidRPr="00793B6E">
              <w:rPr>
                <w:rFonts w:cs="Arial"/>
              </w:rPr>
              <w:t>Which types of IPV d</w:t>
            </w:r>
            <w:r w:rsidR="00472EE0" w:rsidRPr="00793B6E">
              <w:rPr>
                <w:rFonts w:cs="Arial"/>
              </w:rPr>
              <w:t>oes</w:t>
            </w:r>
            <w:r w:rsidRPr="00793B6E">
              <w:rPr>
                <w:rFonts w:cs="Arial"/>
              </w:rPr>
              <w:t xml:space="preserve"> the client disclose</w:t>
            </w:r>
            <w:r w:rsidR="00472EE0" w:rsidRPr="00793B6E">
              <w:rPr>
                <w:rFonts w:cs="Arial"/>
              </w:rPr>
              <w:t xml:space="preserve"> as currently occurring?</w:t>
            </w:r>
            <w:r w:rsidRPr="00793B6E">
              <w:rPr>
                <w:rFonts w:cs="Arial"/>
              </w:rPr>
              <w:t xml:space="preserve"> (Please tick all that apply)</w:t>
            </w:r>
          </w:p>
          <w:p w14:paraId="29A8D681" w14:textId="1302BE7B" w:rsidR="00FA7906" w:rsidRPr="007E162C" w:rsidRDefault="00FA7906" w:rsidP="00793B6E">
            <w:pPr>
              <w:pStyle w:val="ListParagraph"/>
              <w:numPr>
                <w:ilvl w:val="0"/>
                <w:numId w:val="24"/>
              </w:numPr>
              <w:ind w:left="864"/>
            </w:pPr>
            <w:r w:rsidRPr="007E162C">
              <w:t xml:space="preserve">Physical </w:t>
            </w:r>
            <w:r w:rsidR="00EC7C82">
              <w:t>force/</w:t>
            </w:r>
            <w:r w:rsidRPr="007E162C">
              <w:t>violence</w:t>
            </w:r>
            <w:r w:rsidRPr="007E162C">
              <w:tab/>
            </w:r>
          </w:p>
          <w:p w14:paraId="4D39E97B" w14:textId="72FAF5A0" w:rsidR="00FA7906" w:rsidRPr="007E162C" w:rsidRDefault="009816CB" w:rsidP="00793B6E">
            <w:pPr>
              <w:pStyle w:val="ListParagraph"/>
              <w:numPr>
                <w:ilvl w:val="0"/>
                <w:numId w:val="24"/>
              </w:numPr>
              <w:ind w:left="864"/>
            </w:pPr>
            <w:r w:rsidRPr="007E162C">
              <w:t>Emotional abuse</w:t>
            </w:r>
          </w:p>
          <w:p w14:paraId="1F045580" w14:textId="079257E6" w:rsidR="009816CB" w:rsidRPr="007E162C" w:rsidRDefault="0048287C" w:rsidP="00793B6E">
            <w:pPr>
              <w:pStyle w:val="ListParagraph"/>
              <w:numPr>
                <w:ilvl w:val="0"/>
                <w:numId w:val="24"/>
              </w:numPr>
              <w:ind w:left="864"/>
            </w:pPr>
            <w:r>
              <w:t>Threats communicating</w:t>
            </w:r>
            <w:r w:rsidR="00FA7906" w:rsidRPr="007E162C">
              <w:t xml:space="preserve"> the intent to cause harm</w:t>
            </w:r>
            <w:r w:rsidR="00330C63" w:rsidRPr="007E162C">
              <w:t xml:space="preserve">  </w:t>
            </w:r>
          </w:p>
          <w:p w14:paraId="20ADC308" w14:textId="77777777" w:rsidR="00793B6E" w:rsidRPr="00793B6E" w:rsidRDefault="009816CB" w:rsidP="00793B6E">
            <w:pPr>
              <w:pStyle w:val="ListParagraph"/>
              <w:numPr>
                <w:ilvl w:val="0"/>
                <w:numId w:val="24"/>
              </w:numPr>
              <w:ind w:left="864"/>
              <w:rPr>
                <w:rFonts w:cs="Arial"/>
              </w:rPr>
            </w:pPr>
            <w:r w:rsidRPr="007E162C">
              <w:t>Sexual violence</w:t>
            </w:r>
            <w:r w:rsidR="00E4374E" w:rsidRPr="007E162C">
              <w:t>/coercion</w:t>
            </w:r>
          </w:p>
          <w:p w14:paraId="6666F842" w14:textId="62D501AA" w:rsidR="007E162C" w:rsidRPr="007E162C" w:rsidRDefault="00FA7906" w:rsidP="00793B6E">
            <w:pPr>
              <w:pStyle w:val="ListParagraph"/>
              <w:numPr>
                <w:ilvl w:val="0"/>
                <w:numId w:val="24"/>
              </w:numPr>
              <w:spacing w:after="120"/>
              <w:ind w:left="864"/>
              <w:rPr>
                <w:rFonts w:cs="Arial"/>
              </w:rPr>
            </w:pPr>
            <w:r w:rsidRPr="007E162C">
              <w:t>Controlling behavio</w:t>
            </w:r>
            <w:r w:rsidR="00E4374E" w:rsidRPr="007E162C">
              <w:t>u</w:t>
            </w:r>
            <w:r w:rsidRPr="007E162C">
              <w:t>r</w:t>
            </w:r>
            <w:r w:rsidR="00E4374E" w:rsidRPr="007E162C">
              <w:t>s</w:t>
            </w:r>
            <w:r w:rsidRPr="007E162C">
              <w:tab/>
            </w:r>
          </w:p>
        </w:tc>
      </w:tr>
      <w:tr w:rsidR="00793B6E" w:rsidRPr="007E162C" w14:paraId="29A61763" w14:textId="77777777" w:rsidTr="0055336C">
        <w:tc>
          <w:tcPr>
            <w:tcW w:w="9468" w:type="dxa"/>
          </w:tcPr>
          <w:p w14:paraId="1389D466" w14:textId="0D6F1D1C" w:rsidR="00793B6E" w:rsidRPr="00793B6E" w:rsidRDefault="00793B6E" w:rsidP="00793B6E">
            <w:pPr>
              <w:pStyle w:val="ListParagraph"/>
              <w:numPr>
                <w:ilvl w:val="0"/>
                <w:numId w:val="20"/>
              </w:numPr>
              <w:spacing w:before="120" w:after="120"/>
              <w:ind w:left="504"/>
              <w:rPr>
                <w:rFonts w:cs="Arial"/>
              </w:rPr>
            </w:pPr>
            <w:r w:rsidRPr="00793B6E">
              <w:rPr>
                <w:rFonts w:cs="Arial"/>
              </w:rPr>
              <w:t>Does the client have concerns that the actions of her partner (or ex-partner) may impact the safety of her child(</w:t>
            </w:r>
            <w:proofErr w:type="spellStart"/>
            <w:r w:rsidRPr="00793B6E">
              <w:rPr>
                <w:rFonts w:cs="Arial"/>
              </w:rPr>
              <w:t>ren</w:t>
            </w:r>
            <w:proofErr w:type="spellEnd"/>
            <w:r w:rsidRPr="00793B6E">
              <w:rPr>
                <w:rFonts w:cs="Arial"/>
              </w:rPr>
              <w:t>)?</w:t>
            </w:r>
            <w:r w:rsidRPr="00793B6E">
              <w:rPr>
                <w:b/>
              </w:rPr>
              <w:t xml:space="preserve">   </w:t>
            </w:r>
            <w:r w:rsidRPr="0090113B">
              <w:rPr>
                <w:sz w:val="28"/>
                <w:szCs w:val="28"/>
              </w:rPr>
              <w:sym w:font="Wingdings" w:char="F06F"/>
            </w:r>
            <w:r w:rsidRPr="00793B6E">
              <w:rPr>
                <w:b/>
              </w:rPr>
              <w:t xml:space="preserve"> </w:t>
            </w:r>
            <w:r w:rsidRPr="00793B6E">
              <w:rPr>
                <w:rFonts w:cs="Arial"/>
              </w:rPr>
              <w:t>Yes</w:t>
            </w:r>
            <w:r w:rsidRPr="00793B6E">
              <w:rPr>
                <w:rFonts w:cs="Arial"/>
                <w:sz w:val="28"/>
                <w:szCs w:val="28"/>
              </w:rPr>
              <w:t xml:space="preserve">  </w:t>
            </w:r>
            <w:r w:rsidRPr="0090113B">
              <w:rPr>
                <w:sz w:val="28"/>
                <w:szCs w:val="28"/>
              </w:rPr>
              <w:sym w:font="Wingdings" w:char="F06F"/>
            </w:r>
            <w:r w:rsidRPr="00793B6E">
              <w:rPr>
                <w:rFonts w:cs="Arial"/>
                <w:sz w:val="28"/>
                <w:szCs w:val="28"/>
              </w:rPr>
              <w:t xml:space="preserve"> </w:t>
            </w:r>
            <w:r w:rsidRPr="00793B6E">
              <w:rPr>
                <w:rFonts w:cs="Arial"/>
              </w:rPr>
              <w:t xml:space="preserve">No    </w:t>
            </w:r>
          </w:p>
        </w:tc>
      </w:tr>
      <w:tr w:rsidR="00793B6E" w:rsidRPr="007E162C" w14:paraId="34DB2E69" w14:textId="77777777" w:rsidTr="0055336C">
        <w:tc>
          <w:tcPr>
            <w:tcW w:w="9468" w:type="dxa"/>
          </w:tcPr>
          <w:p w14:paraId="0165AE45" w14:textId="4EBF59BD" w:rsidR="00793B6E" w:rsidRPr="00793B6E" w:rsidRDefault="00793B6E" w:rsidP="00793B6E">
            <w:pPr>
              <w:pStyle w:val="ListParagraph"/>
              <w:numPr>
                <w:ilvl w:val="0"/>
                <w:numId w:val="20"/>
              </w:numPr>
              <w:spacing w:before="120" w:after="120"/>
              <w:ind w:left="504"/>
              <w:rPr>
                <w:rFonts w:cs="Arial"/>
              </w:rPr>
            </w:pPr>
            <w:r w:rsidRPr="00793B6E">
              <w:rPr>
                <w:rFonts w:cs="Arial"/>
              </w:rPr>
              <w:t xml:space="preserve">Has the client disclosed that she is afraid of her partner?    </w:t>
            </w:r>
            <w:r w:rsidRPr="0090113B">
              <w:rPr>
                <w:sz w:val="28"/>
                <w:szCs w:val="28"/>
              </w:rPr>
              <w:sym w:font="Wingdings" w:char="F06F"/>
            </w:r>
            <w:r w:rsidRPr="00793B6E">
              <w:rPr>
                <w:b/>
              </w:rPr>
              <w:t xml:space="preserve"> </w:t>
            </w:r>
            <w:r w:rsidRPr="00793B6E">
              <w:rPr>
                <w:rFonts w:cs="Arial"/>
              </w:rPr>
              <w:t>Yes</w:t>
            </w:r>
            <w:r w:rsidRPr="00793B6E">
              <w:rPr>
                <w:rFonts w:cs="Arial"/>
                <w:sz w:val="28"/>
                <w:szCs w:val="28"/>
              </w:rPr>
              <w:t xml:space="preserve">  </w:t>
            </w:r>
            <w:r w:rsidRPr="0090113B">
              <w:rPr>
                <w:sz w:val="28"/>
                <w:szCs w:val="28"/>
              </w:rPr>
              <w:sym w:font="Wingdings" w:char="F06F"/>
            </w:r>
            <w:r w:rsidRPr="00793B6E">
              <w:rPr>
                <w:rFonts w:cs="Arial"/>
                <w:sz w:val="28"/>
                <w:szCs w:val="28"/>
              </w:rPr>
              <w:t xml:space="preserve"> </w:t>
            </w:r>
            <w:r w:rsidRPr="00793B6E">
              <w:rPr>
                <w:rFonts w:cs="Arial"/>
              </w:rPr>
              <w:t xml:space="preserve">No          </w:t>
            </w:r>
          </w:p>
        </w:tc>
      </w:tr>
      <w:tr w:rsidR="00793B6E" w:rsidRPr="007E162C" w14:paraId="55A42D23" w14:textId="77777777" w:rsidTr="0055336C">
        <w:tc>
          <w:tcPr>
            <w:tcW w:w="9468" w:type="dxa"/>
          </w:tcPr>
          <w:p w14:paraId="52341440" w14:textId="5C8A7C55" w:rsidR="00793B6E" w:rsidRPr="00793B6E" w:rsidRDefault="00793B6E" w:rsidP="00793B6E">
            <w:pPr>
              <w:pStyle w:val="ListParagraph"/>
              <w:numPr>
                <w:ilvl w:val="0"/>
                <w:numId w:val="20"/>
              </w:numPr>
              <w:spacing w:before="120"/>
              <w:ind w:left="504"/>
              <w:rPr>
                <w:rFonts w:cs="Arial"/>
              </w:rPr>
            </w:pPr>
            <w:r w:rsidRPr="00793B6E">
              <w:rPr>
                <w:rFonts w:cs="Arial"/>
              </w:rPr>
              <w:t xml:space="preserve">Is the client currently living with an intimate partner who is the perpetrator of the IPV? </w:t>
            </w:r>
          </w:p>
          <w:p w14:paraId="44ADABCA" w14:textId="185ABBFF" w:rsidR="00793B6E" w:rsidRPr="007E162C" w:rsidRDefault="00793B6E" w:rsidP="00793B6E">
            <w:pPr>
              <w:spacing w:after="120"/>
              <w:ind w:left="504"/>
              <w:rPr>
                <w:rFonts w:cs="Arial"/>
              </w:rPr>
            </w:pPr>
            <w:r w:rsidRPr="00793B6E">
              <w:rPr>
                <w:sz w:val="28"/>
                <w:szCs w:val="28"/>
              </w:rPr>
              <w:sym w:font="Wingdings" w:char="F06F"/>
            </w:r>
            <w:r w:rsidRPr="00793B6E">
              <w:rPr>
                <w:b/>
              </w:rPr>
              <w:t xml:space="preserve"> </w:t>
            </w:r>
            <w:r w:rsidRPr="00793B6E">
              <w:rPr>
                <w:rFonts w:cs="Arial"/>
              </w:rPr>
              <w:t>Yes</w:t>
            </w:r>
            <w:r w:rsidRPr="00793B6E">
              <w:rPr>
                <w:rFonts w:cs="Arial"/>
                <w:sz w:val="28"/>
                <w:szCs w:val="28"/>
              </w:rPr>
              <w:t xml:space="preserve">  </w:t>
            </w:r>
            <w:r w:rsidRPr="00793B6E">
              <w:rPr>
                <w:sz w:val="28"/>
                <w:szCs w:val="28"/>
              </w:rPr>
              <w:sym w:font="Wingdings" w:char="F06F"/>
            </w:r>
            <w:r w:rsidRPr="00793B6E">
              <w:rPr>
                <w:rFonts w:cs="Arial"/>
                <w:sz w:val="28"/>
                <w:szCs w:val="28"/>
              </w:rPr>
              <w:t xml:space="preserve"> </w:t>
            </w:r>
            <w:r w:rsidRPr="00793B6E">
              <w:rPr>
                <w:rFonts w:cs="Arial"/>
              </w:rPr>
              <w:t xml:space="preserve">No          </w:t>
            </w:r>
          </w:p>
        </w:tc>
      </w:tr>
    </w:tbl>
    <w:p w14:paraId="6347072B" w14:textId="77777777" w:rsidR="00472EE0" w:rsidRDefault="00472EE0" w:rsidP="004C641F">
      <w:pPr>
        <w:spacing w:after="0"/>
        <w:rPr>
          <w:b/>
        </w:rPr>
      </w:pPr>
    </w:p>
    <w:p w14:paraId="0BF4B75E" w14:textId="77777777" w:rsidR="00F4206E" w:rsidRDefault="00F4206E" w:rsidP="004C641F">
      <w:pPr>
        <w:spacing w:after="0"/>
        <w:rPr>
          <w:b/>
        </w:rPr>
      </w:pPr>
    </w:p>
    <w:p w14:paraId="395EC4D6" w14:textId="77777777" w:rsidR="00793B6E" w:rsidRDefault="00793B6E">
      <w:pPr>
        <w:rPr>
          <w:b/>
        </w:rPr>
      </w:pPr>
      <w:r>
        <w:rPr>
          <w:b/>
        </w:rPr>
        <w:br w:type="page"/>
      </w:r>
    </w:p>
    <w:p w14:paraId="13397679" w14:textId="31663728" w:rsidR="0055336C" w:rsidRPr="0055336C" w:rsidRDefault="00FD7558" w:rsidP="00793B6E">
      <w:pPr>
        <w:spacing w:after="120"/>
        <w:rPr>
          <w:b/>
        </w:rPr>
      </w:pPr>
      <w:r w:rsidRPr="007E162C">
        <w:rPr>
          <w:b/>
        </w:rPr>
        <w:lastRenderedPageBreak/>
        <w:t>Section 2: N</w:t>
      </w:r>
      <w:r w:rsidR="002F161F">
        <w:rPr>
          <w:b/>
        </w:rPr>
        <w:t>FP n</w:t>
      </w:r>
      <w:r w:rsidRPr="007E162C">
        <w:rPr>
          <w:b/>
        </w:rPr>
        <w:t xml:space="preserve">urse activities </w:t>
      </w:r>
      <w:bookmarkStart w:id="1" w:name="_Hlk501528333"/>
      <w:r w:rsidR="0055336C">
        <w:rPr>
          <w:b/>
        </w:rPr>
        <w:t xml:space="preserve">related to </w:t>
      </w:r>
      <w:r w:rsidR="00195A83" w:rsidRPr="0055336C">
        <w:rPr>
          <w:b/>
        </w:rPr>
        <w:t>current</w:t>
      </w:r>
      <w:r w:rsidR="0055336C">
        <w:rPr>
          <w:b/>
        </w:rPr>
        <w:t xml:space="preserve"> or </w:t>
      </w:r>
      <w:r w:rsidR="00195A83" w:rsidRPr="0055336C">
        <w:rPr>
          <w:b/>
        </w:rPr>
        <w:t xml:space="preserve">ongoing </w:t>
      </w:r>
      <w:r w:rsidRPr="0055336C">
        <w:rPr>
          <w:b/>
        </w:rPr>
        <w:t>actions</w:t>
      </w:r>
      <w:r w:rsidR="00195A83" w:rsidRPr="0055336C">
        <w:rPr>
          <w:b/>
        </w:rPr>
        <w:t xml:space="preserve"> with client</w:t>
      </w:r>
      <w:r w:rsidRPr="0055336C">
        <w:rPr>
          <w:b/>
        </w:rPr>
        <w:t xml:space="preserve"> </w:t>
      </w:r>
      <w:r w:rsidR="00195A83" w:rsidRPr="0055336C">
        <w:rPr>
          <w:b/>
        </w:rPr>
        <w:t xml:space="preserve">in relation to IPV </w:t>
      </w:r>
    </w:p>
    <w:tbl>
      <w:tblPr>
        <w:tblStyle w:val="TableGrid"/>
        <w:tblW w:w="0" w:type="auto"/>
        <w:tblLook w:val="04A0" w:firstRow="1" w:lastRow="0" w:firstColumn="1" w:lastColumn="0" w:noHBand="0" w:noVBand="1"/>
      </w:tblPr>
      <w:tblGrid>
        <w:gridCol w:w="4315"/>
        <w:gridCol w:w="5035"/>
      </w:tblGrid>
      <w:tr w:rsidR="0055336C" w:rsidRPr="0022223B" w14:paraId="041C788A" w14:textId="77777777" w:rsidTr="009A1B99">
        <w:trPr>
          <w:trHeight w:val="1205"/>
        </w:trPr>
        <w:tc>
          <w:tcPr>
            <w:tcW w:w="4315" w:type="dxa"/>
          </w:tcPr>
          <w:bookmarkEnd w:id="1"/>
          <w:p w14:paraId="0F678AA5" w14:textId="00E86B56" w:rsidR="0055336C" w:rsidRPr="00885285" w:rsidRDefault="0055336C" w:rsidP="00C17572">
            <w:pPr>
              <w:pStyle w:val="ListParagraph"/>
              <w:numPr>
                <w:ilvl w:val="0"/>
                <w:numId w:val="20"/>
              </w:numPr>
              <w:spacing w:before="120"/>
              <w:ind w:left="504"/>
              <w:rPr>
                <w:rFonts w:cs="Arial"/>
              </w:rPr>
            </w:pPr>
            <w:r w:rsidRPr="00472EE0">
              <w:rPr>
                <w:rFonts w:cs="Arial"/>
              </w:rPr>
              <w:t>Are you currently undertaking any activities with this client in relation to her IPV experiences?</w:t>
            </w:r>
          </w:p>
        </w:tc>
        <w:tc>
          <w:tcPr>
            <w:tcW w:w="5035" w:type="dxa"/>
          </w:tcPr>
          <w:p w14:paraId="67D898CF" w14:textId="50881006" w:rsidR="0055336C" w:rsidRPr="0022223B" w:rsidRDefault="0055336C" w:rsidP="0055336C">
            <w:pPr>
              <w:pStyle w:val="ListParagraph"/>
              <w:numPr>
                <w:ilvl w:val="0"/>
                <w:numId w:val="17"/>
              </w:numPr>
              <w:ind w:left="360"/>
              <w:rPr>
                <w:rFonts w:cs="Arial"/>
              </w:rPr>
            </w:pPr>
            <w:r w:rsidRPr="0022223B">
              <w:rPr>
                <w:rFonts w:cs="Arial"/>
              </w:rPr>
              <w:t xml:space="preserve">No </w:t>
            </w:r>
            <w:r>
              <w:rPr>
                <w:rFonts w:cs="Arial"/>
              </w:rPr>
              <w:sym w:font="Wingdings" w:char="F0E0"/>
            </w:r>
            <w:r>
              <w:rPr>
                <w:rFonts w:cs="Arial"/>
              </w:rPr>
              <w:t xml:space="preserve"> </w:t>
            </w:r>
            <w:proofErr w:type="spellStart"/>
            <w:r>
              <w:rPr>
                <w:rFonts w:cs="Arial"/>
              </w:rPr>
              <w:t>no</w:t>
            </w:r>
            <w:proofErr w:type="spellEnd"/>
            <w:r>
              <w:rPr>
                <w:rFonts w:cs="Arial"/>
              </w:rPr>
              <w:t xml:space="preserve"> further documentation required on form</w:t>
            </w:r>
          </w:p>
          <w:p w14:paraId="7B6B35D5" w14:textId="42DF6D48" w:rsidR="0055336C" w:rsidRDefault="0055336C" w:rsidP="0055336C">
            <w:pPr>
              <w:pStyle w:val="ListParagraph"/>
              <w:numPr>
                <w:ilvl w:val="0"/>
                <w:numId w:val="17"/>
              </w:numPr>
              <w:ind w:left="360"/>
              <w:rPr>
                <w:rFonts w:cs="Arial"/>
              </w:rPr>
            </w:pPr>
            <w:r w:rsidRPr="0022223B">
              <w:rPr>
                <w:rFonts w:cs="Arial"/>
              </w:rPr>
              <w:t>Yes</w:t>
            </w:r>
            <w:r>
              <w:rPr>
                <w:rFonts w:cs="Arial"/>
              </w:rPr>
              <w:t xml:space="preserve"> </w:t>
            </w:r>
            <w:r w:rsidRPr="00377D73">
              <w:rPr>
                <w:rFonts w:cs="Arial"/>
              </w:rPr>
              <w:sym w:font="Wingdings" w:char="F0E0"/>
            </w:r>
            <w:r>
              <w:t xml:space="preserve"> c</w:t>
            </w:r>
            <w:r w:rsidRPr="0055336C">
              <w:rPr>
                <w:rFonts w:cs="Arial"/>
              </w:rPr>
              <w:t>omplete questions 7-12</w:t>
            </w:r>
          </w:p>
          <w:p w14:paraId="123E890D" w14:textId="77777777" w:rsidR="0055336C" w:rsidRPr="0090113B" w:rsidRDefault="0055336C" w:rsidP="0055336C">
            <w:pPr>
              <w:rPr>
                <w:rFonts w:cs="Arial"/>
              </w:rPr>
            </w:pPr>
          </w:p>
        </w:tc>
      </w:tr>
      <w:tr w:rsidR="0055336C" w:rsidRPr="0022223B" w14:paraId="0B422CB9" w14:textId="77777777" w:rsidTr="00677A9E">
        <w:trPr>
          <w:trHeight w:val="1205"/>
        </w:trPr>
        <w:tc>
          <w:tcPr>
            <w:tcW w:w="4315" w:type="dxa"/>
            <w:shd w:val="clear" w:color="auto" w:fill="auto"/>
          </w:tcPr>
          <w:p w14:paraId="1E82CC76" w14:textId="77777777" w:rsidR="0055336C" w:rsidRPr="00885285" w:rsidRDefault="0055336C" w:rsidP="00C17572">
            <w:pPr>
              <w:pStyle w:val="ListParagraph"/>
              <w:numPr>
                <w:ilvl w:val="0"/>
                <w:numId w:val="20"/>
              </w:numPr>
              <w:spacing w:before="120"/>
              <w:ind w:left="504"/>
              <w:rPr>
                <w:rFonts w:cs="Arial"/>
              </w:rPr>
            </w:pPr>
            <w:r w:rsidRPr="00885285">
              <w:rPr>
                <w:rFonts w:cs="Arial"/>
              </w:rPr>
              <w:t>Assessment of Stage of readiness to address personal safety (please indicate client’s current stage)</w:t>
            </w:r>
          </w:p>
        </w:tc>
        <w:tc>
          <w:tcPr>
            <w:tcW w:w="5035" w:type="dxa"/>
            <w:shd w:val="clear" w:color="auto" w:fill="auto"/>
          </w:tcPr>
          <w:p w14:paraId="1AEA8FCE" w14:textId="77777777" w:rsidR="0055336C" w:rsidRPr="008653D4" w:rsidRDefault="0055336C" w:rsidP="0055336C">
            <w:pPr>
              <w:pStyle w:val="ListParagraph"/>
              <w:numPr>
                <w:ilvl w:val="0"/>
                <w:numId w:val="18"/>
              </w:numPr>
              <w:rPr>
                <w:rFonts w:cs="Arial"/>
              </w:rPr>
            </w:pPr>
            <w:r w:rsidRPr="0090113B">
              <w:rPr>
                <w:rFonts w:cs="Arial"/>
              </w:rPr>
              <w:t>Committed to continuing in the relationship (Pre-contemplation)</w:t>
            </w:r>
          </w:p>
          <w:p w14:paraId="339B8982" w14:textId="77777777" w:rsidR="0055336C" w:rsidRPr="0090113B" w:rsidRDefault="0055336C" w:rsidP="0055336C">
            <w:pPr>
              <w:pStyle w:val="ListParagraph"/>
              <w:numPr>
                <w:ilvl w:val="0"/>
                <w:numId w:val="18"/>
              </w:numPr>
              <w:rPr>
                <w:rFonts w:cs="Arial"/>
              </w:rPr>
            </w:pPr>
            <w:r w:rsidRPr="0090113B">
              <w:rPr>
                <w:rFonts w:cs="Arial"/>
              </w:rPr>
              <w:t>Committed to the relationship, but questioning (Contemplation)</w:t>
            </w:r>
          </w:p>
          <w:p w14:paraId="70F7187D" w14:textId="77777777" w:rsidR="0055336C" w:rsidRPr="0090113B" w:rsidRDefault="0055336C" w:rsidP="0055336C">
            <w:pPr>
              <w:pStyle w:val="ListParagraph"/>
              <w:numPr>
                <w:ilvl w:val="0"/>
                <w:numId w:val="18"/>
              </w:numPr>
              <w:rPr>
                <w:rFonts w:cs="Arial"/>
              </w:rPr>
            </w:pPr>
            <w:r w:rsidRPr="0090113B">
              <w:rPr>
                <w:rFonts w:cs="Arial"/>
              </w:rPr>
              <w:t>Considering changes and options (Preparation)</w:t>
            </w:r>
          </w:p>
          <w:p w14:paraId="52737290" w14:textId="77777777" w:rsidR="0055336C" w:rsidRPr="0090113B" w:rsidRDefault="0055336C" w:rsidP="0055336C">
            <w:pPr>
              <w:pStyle w:val="ListParagraph"/>
              <w:numPr>
                <w:ilvl w:val="0"/>
                <w:numId w:val="18"/>
              </w:numPr>
              <w:rPr>
                <w:rFonts w:cs="Arial"/>
              </w:rPr>
            </w:pPr>
            <w:r w:rsidRPr="0090113B">
              <w:rPr>
                <w:rFonts w:cs="Arial"/>
              </w:rPr>
              <w:t>Breaking away (with safety plans) or abuse is curtailed (Action)</w:t>
            </w:r>
          </w:p>
          <w:p w14:paraId="31FEE198" w14:textId="77777777" w:rsidR="0055336C" w:rsidRPr="0090113B" w:rsidRDefault="0055336C" w:rsidP="0055336C">
            <w:pPr>
              <w:pStyle w:val="ListParagraph"/>
              <w:numPr>
                <w:ilvl w:val="0"/>
                <w:numId w:val="18"/>
              </w:numPr>
              <w:rPr>
                <w:rFonts w:cs="Arial"/>
              </w:rPr>
            </w:pPr>
            <w:r w:rsidRPr="0090113B">
              <w:rPr>
                <w:rFonts w:cs="Arial"/>
              </w:rPr>
              <w:t>Establishing a new life apart from partner or together (Maintenance)</w:t>
            </w:r>
          </w:p>
          <w:p w14:paraId="1A21518C" w14:textId="77777777" w:rsidR="0055336C" w:rsidRPr="00CD5A54" w:rsidRDefault="0055336C" w:rsidP="0055336C">
            <w:pPr>
              <w:rPr>
                <w:rFonts w:cs="Arial"/>
                <w:b/>
                <w:sz w:val="12"/>
                <w:szCs w:val="12"/>
              </w:rPr>
            </w:pPr>
          </w:p>
        </w:tc>
      </w:tr>
      <w:tr w:rsidR="0055336C" w:rsidRPr="0022223B" w14:paraId="764BCC88" w14:textId="77777777" w:rsidTr="00677A9E">
        <w:trPr>
          <w:trHeight w:val="1043"/>
        </w:trPr>
        <w:tc>
          <w:tcPr>
            <w:tcW w:w="4315" w:type="dxa"/>
            <w:shd w:val="clear" w:color="auto" w:fill="auto"/>
          </w:tcPr>
          <w:p w14:paraId="04BA65EA" w14:textId="04061B26" w:rsidR="0055336C" w:rsidRPr="00C17572" w:rsidRDefault="0055336C" w:rsidP="00C17572">
            <w:pPr>
              <w:pStyle w:val="ListParagraph"/>
              <w:numPr>
                <w:ilvl w:val="0"/>
                <w:numId w:val="20"/>
              </w:numPr>
              <w:spacing w:before="120"/>
              <w:ind w:left="504"/>
              <w:rPr>
                <w:rFonts w:cs="Arial"/>
              </w:rPr>
            </w:pPr>
            <w:r w:rsidRPr="00C17572">
              <w:rPr>
                <w:rFonts w:cs="Arial"/>
              </w:rPr>
              <w:t>Risk assessment undertaken?</w:t>
            </w:r>
          </w:p>
          <w:p w14:paraId="7DE47807" w14:textId="77777777" w:rsidR="0055336C" w:rsidRDefault="0055336C" w:rsidP="00C17572">
            <w:pPr>
              <w:ind w:left="504"/>
              <w:rPr>
                <w:rFonts w:cs="Arial"/>
              </w:rPr>
            </w:pPr>
            <w:r w:rsidRPr="00CD5A54">
              <w:rPr>
                <w:rFonts w:cs="Arial"/>
              </w:rPr>
              <w:t>(e.g. Danger Assessment, DASH-9)</w:t>
            </w:r>
          </w:p>
          <w:p w14:paraId="40DDA352" w14:textId="77777777" w:rsidR="0055336C" w:rsidRPr="00CD5A54" w:rsidRDefault="0055336C" w:rsidP="00C17572">
            <w:pPr>
              <w:ind w:left="504"/>
              <w:rPr>
                <w:rFonts w:cs="Arial"/>
              </w:rPr>
            </w:pPr>
            <w:r w:rsidRPr="00CD5A54">
              <w:rPr>
                <w:rFonts w:cs="Arial"/>
                <w:highlight w:val="yellow"/>
              </w:rPr>
              <w:t>Country to add assessment being used</w:t>
            </w:r>
          </w:p>
        </w:tc>
        <w:tc>
          <w:tcPr>
            <w:tcW w:w="5035" w:type="dxa"/>
            <w:shd w:val="clear" w:color="auto" w:fill="auto"/>
          </w:tcPr>
          <w:p w14:paraId="11CF6785" w14:textId="77777777" w:rsidR="0055336C" w:rsidRPr="0022223B" w:rsidRDefault="0055336C" w:rsidP="0055336C">
            <w:pPr>
              <w:pStyle w:val="ListParagraph"/>
              <w:numPr>
                <w:ilvl w:val="0"/>
                <w:numId w:val="17"/>
              </w:numPr>
              <w:ind w:left="360"/>
              <w:rPr>
                <w:rFonts w:cs="Arial"/>
              </w:rPr>
            </w:pPr>
            <w:r w:rsidRPr="0022223B">
              <w:rPr>
                <w:rFonts w:cs="Arial"/>
              </w:rPr>
              <w:t xml:space="preserve">No </w:t>
            </w:r>
          </w:p>
          <w:p w14:paraId="5CC30DEA" w14:textId="77777777" w:rsidR="0055336C" w:rsidRDefault="0055336C" w:rsidP="0055336C">
            <w:pPr>
              <w:pStyle w:val="ListParagraph"/>
              <w:numPr>
                <w:ilvl w:val="0"/>
                <w:numId w:val="17"/>
              </w:numPr>
              <w:ind w:left="360"/>
              <w:rPr>
                <w:rFonts w:cs="Arial"/>
              </w:rPr>
            </w:pPr>
            <w:r w:rsidRPr="0022223B">
              <w:rPr>
                <w:rFonts w:cs="Arial"/>
              </w:rPr>
              <w:t>Yes</w:t>
            </w:r>
            <w:r>
              <w:rPr>
                <w:rFonts w:cs="Arial"/>
              </w:rPr>
              <w:t xml:space="preserve"> </w:t>
            </w:r>
            <w:r w:rsidRPr="00377D73">
              <w:rPr>
                <w:rFonts w:cs="Arial"/>
              </w:rPr>
              <w:sym w:font="Wingdings" w:char="F0E0"/>
            </w:r>
          </w:p>
          <w:p w14:paraId="41F9B77A" w14:textId="77777777" w:rsidR="0055336C" w:rsidRPr="0022223B" w:rsidRDefault="0055336C" w:rsidP="0055336C">
            <w:pPr>
              <w:pStyle w:val="ListParagraph"/>
              <w:ind w:left="360"/>
              <w:rPr>
                <w:rFonts w:cs="Arial"/>
              </w:rPr>
            </w:pPr>
            <w:r>
              <w:rPr>
                <w:rFonts w:cs="Arial"/>
              </w:rPr>
              <w:t>R</w:t>
            </w:r>
            <w:r w:rsidRPr="00377D73">
              <w:rPr>
                <w:rFonts w:cs="Arial"/>
              </w:rPr>
              <w:t>isk assessment score: ______________</w:t>
            </w:r>
            <w:r>
              <w:rPr>
                <w:rFonts w:cs="Arial"/>
              </w:rPr>
              <w:t>_______</w:t>
            </w:r>
            <w:r w:rsidRPr="0022223B">
              <w:rPr>
                <w:rFonts w:cs="Arial"/>
              </w:rPr>
              <w:t xml:space="preserve">    </w:t>
            </w:r>
          </w:p>
          <w:p w14:paraId="2400AB9F" w14:textId="77777777" w:rsidR="0055336C" w:rsidRPr="008653D4" w:rsidRDefault="0055336C" w:rsidP="0055336C">
            <w:pPr>
              <w:pStyle w:val="ListParagraph"/>
              <w:ind w:left="0"/>
              <w:rPr>
                <w:rFonts w:cs="Arial"/>
                <w:sz w:val="12"/>
                <w:szCs w:val="12"/>
              </w:rPr>
            </w:pPr>
            <w:r>
              <w:rPr>
                <w:rFonts w:cs="Arial"/>
              </w:rPr>
              <w:t xml:space="preserve">    </w:t>
            </w:r>
          </w:p>
          <w:p w14:paraId="48C4C69B" w14:textId="77777777" w:rsidR="0055336C" w:rsidRPr="0022223B" w:rsidRDefault="0055336C" w:rsidP="0055336C">
            <w:pPr>
              <w:pStyle w:val="ListParagraph"/>
              <w:ind w:left="360"/>
              <w:rPr>
                <w:rFonts w:cs="Arial"/>
              </w:rPr>
            </w:pPr>
            <w:r w:rsidRPr="0022223B">
              <w:rPr>
                <w:rFonts w:cs="Arial"/>
              </w:rPr>
              <w:t>D</w:t>
            </w:r>
            <w:r>
              <w:rPr>
                <w:rFonts w:cs="Arial"/>
              </w:rPr>
              <w:t>ate</w:t>
            </w:r>
            <w:r w:rsidRPr="00377D73">
              <w:rPr>
                <w:rFonts w:cs="Arial"/>
              </w:rPr>
              <w:t xml:space="preserve"> risk assessment completed: ____________</w:t>
            </w:r>
            <w:r>
              <w:rPr>
                <w:rFonts w:cs="Arial"/>
              </w:rPr>
              <w:t>_</w:t>
            </w:r>
          </w:p>
          <w:p w14:paraId="40040BF7" w14:textId="77777777" w:rsidR="0055336C" w:rsidRPr="008653D4" w:rsidRDefault="0055336C" w:rsidP="0055336C">
            <w:pPr>
              <w:pStyle w:val="ListParagraph"/>
              <w:ind w:left="0"/>
              <w:rPr>
                <w:rFonts w:cs="Arial"/>
                <w:sz w:val="12"/>
                <w:szCs w:val="12"/>
              </w:rPr>
            </w:pPr>
          </w:p>
        </w:tc>
      </w:tr>
      <w:tr w:rsidR="0055336C" w:rsidRPr="0022223B" w14:paraId="3ACE1714" w14:textId="77777777" w:rsidTr="00677A9E">
        <w:trPr>
          <w:trHeight w:val="692"/>
        </w:trPr>
        <w:tc>
          <w:tcPr>
            <w:tcW w:w="4315" w:type="dxa"/>
            <w:shd w:val="clear" w:color="auto" w:fill="auto"/>
          </w:tcPr>
          <w:p w14:paraId="54F27A63" w14:textId="77777777" w:rsidR="0055336C" w:rsidRPr="00885285" w:rsidRDefault="0055336C" w:rsidP="00C17572">
            <w:pPr>
              <w:pStyle w:val="ListParagraph"/>
              <w:numPr>
                <w:ilvl w:val="0"/>
                <w:numId w:val="20"/>
              </w:numPr>
              <w:spacing w:before="120"/>
              <w:ind w:left="504"/>
              <w:rPr>
                <w:rFonts w:cs="Arial"/>
              </w:rPr>
            </w:pPr>
            <w:r w:rsidRPr="00885285">
              <w:rPr>
                <w:rFonts w:cs="Arial"/>
              </w:rPr>
              <w:t>Safety planning initiated with client?</w:t>
            </w:r>
          </w:p>
        </w:tc>
        <w:tc>
          <w:tcPr>
            <w:tcW w:w="5035" w:type="dxa"/>
            <w:shd w:val="clear" w:color="auto" w:fill="auto"/>
          </w:tcPr>
          <w:p w14:paraId="754E00E7" w14:textId="77777777" w:rsidR="0055336C" w:rsidRPr="00BD2216" w:rsidRDefault="0055336C" w:rsidP="0055336C">
            <w:pPr>
              <w:pStyle w:val="ListParagraph"/>
              <w:numPr>
                <w:ilvl w:val="0"/>
                <w:numId w:val="16"/>
              </w:numPr>
              <w:rPr>
                <w:rFonts w:cs="Arial"/>
              </w:rPr>
            </w:pPr>
            <w:r w:rsidRPr="00BD2216">
              <w:rPr>
                <w:rFonts w:cs="Arial"/>
              </w:rPr>
              <w:t xml:space="preserve">No </w:t>
            </w:r>
          </w:p>
          <w:p w14:paraId="4C858F0F" w14:textId="77777777" w:rsidR="0055336C" w:rsidRPr="00BD2216" w:rsidRDefault="0055336C" w:rsidP="0055336C">
            <w:pPr>
              <w:pStyle w:val="ListParagraph"/>
              <w:numPr>
                <w:ilvl w:val="0"/>
                <w:numId w:val="16"/>
              </w:numPr>
              <w:rPr>
                <w:rFonts w:cs="Arial"/>
              </w:rPr>
            </w:pPr>
            <w:r w:rsidRPr="00BD2216">
              <w:rPr>
                <w:rFonts w:cs="Arial"/>
              </w:rPr>
              <w:t xml:space="preserve">Yes </w:t>
            </w:r>
          </w:p>
        </w:tc>
      </w:tr>
      <w:tr w:rsidR="0055336C" w:rsidRPr="0022223B" w14:paraId="6237423F" w14:textId="77777777" w:rsidTr="00677A9E">
        <w:trPr>
          <w:trHeight w:val="728"/>
        </w:trPr>
        <w:tc>
          <w:tcPr>
            <w:tcW w:w="4315" w:type="dxa"/>
            <w:shd w:val="clear" w:color="auto" w:fill="auto"/>
          </w:tcPr>
          <w:p w14:paraId="0F5831EF" w14:textId="77777777" w:rsidR="0055336C" w:rsidRPr="00885285" w:rsidRDefault="0055336C" w:rsidP="00C17572">
            <w:pPr>
              <w:pStyle w:val="ListParagraph"/>
              <w:numPr>
                <w:ilvl w:val="0"/>
                <w:numId w:val="20"/>
              </w:numPr>
              <w:spacing w:before="120"/>
              <w:ind w:left="504"/>
              <w:rPr>
                <w:rFonts w:cs="Arial"/>
              </w:rPr>
            </w:pPr>
            <w:r w:rsidRPr="00885285">
              <w:rPr>
                <w:rFonts w:cs="Arial"/>
              </w:rPr>
              <w:t>Child safety (child protection) assessed?</w:t>
            </w:r>
          </w:p>
        </w:tc>
        <w:tc>
          <w:tcPr>
            <w:tcW w:w="5035" w:type="dxa"/>
            <w:shd w:val="clear" w:color="auto" w:fill="auto"/>
          </w:tcPr>
          <w:p w14:paraId="4580653B" w14:textId="77777777" w:rsidR="0055336C" w:rsidRPr="00BD2216" w:rsidRDefault="0055336C" w:rsidP="0055336C">
            <w:pPr>
              <w:pStyle w:val="ListParagraph"/>
              <w:numPr>
                <w:ilvl w:val="0"/>
                <w:numId w:val="16"/>
              </w:numPr>
              <w:rPr>
                <w:rFonts w:cs="Arial"/>
              </w:rPr>
            </w:pPr>
            <w:r w:rsidRPr="00BD2216">
              <w:rPr>
                <w:rFonts w:cs="Arial"/>
              </w:rPr>
              <w:t>No</w:t>
            </w:r>
          </w:p>
          <w:p w14:paraId="69B8663E" w14:textId="77777777" w:rsidR="0055336C" w:rsidRPr="008653D4" w:rsidRDefault="0055336C" w:rsidP="0055336C">
            <w:pPr>
              <w:pStyle w:val="ListParagraph"/>
              <w:numPr>
                <w:ilvl w:val="0"/>
                <w:numId w:val="16"/>
              </w:numPr>
              <w:rPr>
                <w:rFonts w:cs="Arial"/>
              </w:rPr>
            </w:pPr>
            <w:r w:rsidRPr="00BD2216">
              <w:rPr>
                <w:rFonts w:cs="Arial"/>
              </w:rPr>
              <w:t xml:space="preserve">Yes  </w:t>
            </w:r>
          </w:p>
        </w:tc>
      </w:tr>
      <w:tr w:rsidR="0055336C" w:rsidRPr="0022223B" w14:paraId="33FD11B9" w14:textId="77777777" w:rsidTr="00677A9E">
        <w:trPr>
          <w:trHeight w:val="818"/>
        </w:trPr>
        <w:tc>
          <w:tcPr>
            <w:tcW w:w="4315" w:type="dxa"/>
            <w:tcBorders>
              <w:bottom w:val="single" w:sz="4" w:space="0" w:color="auto"/>
            </w:tcBorders>
            <w:shd w:val="clear" w:color="auto" w:fill="auto"/>
          </w:tcPr>
          <w:p w14:paraId="7CF55009" w14:textId="77777777" w:rsidR="0055336C" w:rsidRPr="00885285" w:rsidRDefault="0055336C" w:rsidP="00C17572">
            <w:pPr>
              <w:pStyle w:val="ListParagraph"/>
              <w:numPr>
                <w:ilvl w:val="0"/>
                <w:numId w:val="20"/>
              </w:numPr>
              <w:spacing w:before="120"/>
              <w:ind w:left="504"/>
              <w:rPr>
                <w:rFonts w:cs="Arial"/>
              </w:rPr>
            </w:pPr>
            <w:r w:rsidRPr="00885285">
              <w:rPr>
                <w:rFonts w:cs="Arial"/>
              </w:rPr>
              <w:t xml:space="preserve">Nursing plan summarized in client’s NFP chart/record? </w:t>
            </w:r>
          </w:p>
        </w:tc>
        <w:tc>
          <w:tcPr>
            <w:tcW w:w="5035" w:type="dxa"/>
            <w:tcBorders>
              <w:bottom w:val="single" w:sz="4" w:space="0" w:color="auto"/>
            </w:tcBorders>
            <w:shd w:val="clear" w:color="auto" w:fill="auto"/>
          </w:tcPr>
          <w:p w14:paraId="6A0C71B6" w14:textId="77777777" w:rsidR="0055336C" w:rsidRPr="00BD2216" w:rsidRDefault="0055336C" w:rsidP="0055336C">
            <w:pPr>
              <w:pStyle w:val="ListParagraph"/>
              <w:numPr>
                <w:ilvl w:val="0"/>
                <w:numId w:val="16"/>
              </w:numPr>
              <w:rPr>
                <w:rFonts w:cs="Arial"/>
              </w:rPr>
            </w:pPr>
            <w:r w:rsidRPr="00BD2216">
              <w:rPr>
                <w:rFonts w:cs="Arial"/>
              </w:rPr>
              <w:t>No</w:t>
            </w:r>
          </w:p>
          <w:p w14:paraId="7A734A7A" w14:textId="77777777" w:rsidR="0055336C" w:rsidRPr="00BD2216" w:rsidRDefault="0055336C" w:rsidP="0055336C">
            <w:pPr>
              <w:pStyle w:val="ListParagraph"/>
              <w:numPr>
                <w:ilvl w:val="0"/>
                <w:numId w:val="16"/>
              </w:numPr>
              <w:rPr>
                <w:rFonts w:cs="Arial"/>
              </w:rPr>
            </w:pPr>
            <w:r w:rsidRPr="00BD2216">
              <w:rPr>
                <w:rFonts w:cs="Arial"/>
              </w:rPr>
              <w:t xml:space="preserve">Yes </w:t>
            </w:r>
          </w:p>
        </w:tc>
      </w:tr>
      <w:tr w:rsidR="0055336C" w:rsidRPr="0022223B" w14:paraId="7FE978F5" w14:textId="77777777" w:rsidTr="00677A9E">
        <w:trPr>
          <w:trHeight w:val="728"/>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0E9DB329" w14:textId="77777777" w:rsidR="0055336C" w:rsidRPr="00885285" w:rsidRDefault="0055336C" w:rsidP="00C17572">
            <w:pPr>
              <w:pStyle w:val="ListParagraph"/>
              <w:numPr>
                <w:ilvl w:val="0"/>
                <w:numId w:val="20"/>
              </w:numPr>
              <w:spacing w:before="120"/>
              <w:ind w:left="504"/>
              <w:rPr>
                <w:rFonts w:cs="Arial"/>
              </w:rPr>
            </w:pPr>
            <w:r w:rsidRPr="00885285">
              <w:rPr>
                <w:rFonts w:cs="Arial"/>
              </w:rPr>
              <w:t>Referrals made</w:t>
            </w:r>
            <w:r>
              <w:rPr>
                <w:rFonts w:cs="Arial"/>
              </w:rPr>
              <w:t>?</w:t>
            </w:r>
          </w:p>
        </w:tc>
        <w:tc>
          <w:tcPr>
            <w:tcW w:w="5035" w:type="dxa"/>
            <w:tcBorders>
              <w:top w:val="single" w:sz="4" w:space="0" w:color="auto"/>
              <w:left w:val="single" w:sz="4" w:space="0" w:color="auto"/>
              <w:bottom w:val="single" w:sz="4" w:space="0" w:color="auto"/>
              <w:right w:val="single" w:sz="4" w:space="0" w:color="auto"/>
            </w:tcBorders>
            <w:shd w:val="clear" w:color="auto" w:fill="auto"/>
          </w:tcPr>
          <w:p w14:paraId="52EEF446" w14:textId="77777777" w:rsidR="0055336C" w:rsidRPr="008653D4" w:rsidRDefault="0055336C" w:rsidP="0055336C">
            <w:pPr>
              <w:pStyle w:val="ListParagraph"/>
              <w:numPr>
                <w:ilvl w:val="0"/>
                <w:numId w:val="19"/>
              </w:numPr>
              <w:rPr>
                <w:rFonts w:cs="Arial"/>
              </w:rPr>
            </w:pPr>
            <w:r w:rsidRPr="008653D4">
              <w:rPr>
                <w:rFonts w:cs="Arial"/>
              </w:rPr>
              <w:t>No</w:t>
            </w:r>
          </w:p>
          <w:p w14:paraId="341E0D1A" w14:textId="77777777" w:rsidR="0055336C" w:rsidRPr="00BD2216" w:rsidRDefault="0055336C" w:rsidP="0055336C">
            <w:pPr>
              <w:pStyle w:val="ListParagraph"/>
              <w:numPr>
                <w:ilvl w:val="0"/>
                <w:numId w:val="16"/>
              </w:numPr>
              <w:rPr>
                <w:rFonts w:cs="Arial"/>
              </w:rPr>
            </w:pPr>
            <w:r w:rsidRPr="00BD2216">
              <w:rPr>
                <w:rFonts w:cs="Arial"/>
              </w:rPr>
              <w:t>Yes</w:t>
            </w:r>
            <w:r>
              <w:rPr>
                <w:rFonts w:cs="Arial"/>
              </w:rPr>
              <w:t xml:space="preserve"> </w:t>
            </w:r>
            <w:r>
              <w:sym w:font="Wingdings" w:char="F0E0"/>
            </w:r>
            <w:r w:rsidRPr="00BD2216">
              <w:rPr>
                <w:rFonts w:cs="Arial"/>
              </w:rPr>
              <w:t xml:space="preserve"> complete Referrals &amp; Service Utilization Form</w:t>
            </w:r>
          </w:p>
        </w:tc>
      </w:tr>
    </w:tbl>
    <w:p w14:paraId="3AD23907" w14:textId="77777777" w:rsidR="0055336C" w:rsidRPr="0022223B" w:rsidRDefault="0055336C" w:rsidP="0055336C">
      <w:pPr>
        <w:rPr>
          <w:rFonts w:cs="Arial"/>
        </w:rPr>
      </w:pPr>
    </w:p>
    <w:p w14:paraId="3E846CF9" w14:textId="62536238" w:rsidR="00B3511E" w:rsidRPr="007E162C" w:rsidRDefault="00B3511E" w:rsidP="00710B61">
      <w:pPr>
        <w:rPr>
          <w:rFonts w:cs="Arial"/>
        </w:rPr>
      </w:pPr>
    </w:p>
    <w:sectPr w:rsidR="00B3511E" w:rsidRPr="007E162C" w:rsidSect="003A5861">
      <w:head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03A7" w14:textId="77777777" w:rsidR="00981B6B" w:rsidRDefault="00981B6B" w:rsidP="00C164FC">
      <w:pPr>
        <w:spacing w:after="0" w:line="240" w:lineRule="auto"/>
      </w:pPr>
      <w:r>
        <w:separator/>
      </w:r>
    </w:p>
  </w:endnote>
  <w:endnote w:type="continuationSeparator" w:id="0">
    <w:p w14:paraId="1E5891BB" w14:textId="77777777" w:rsidR="00981B6B" w:rsidRDefault="00981B6B" w:rsidP="00C1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CB06" w14:textId="77777777" w:rsidR="00F4206E" w:rsidRDefault="00F4206E" w:rsidP="006E37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155C8" w14:textId="77777777" w:rsidR="00F4206E" w:rsidRDefault="00F4206E" w:rsidP="00710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645C" w14:textId="1CF397E1" w:rsidR="00F4206E" w:rsidRPr="00B878E3" w:rsidRDefault="00F4206E" w:rsidP="00B878E3">
    <w:pPr>
      <w:tabs>
        <w:tab w:val="center" w:pos="4320"/>
        <w:tab w:val="right" w:pos="8640"/>
      </w:tabs>
      <w:spacing w:after="0" w:line="240" w:lineRule="auto"/>
      <w:ind w:right="360"/>
      <w:rPr>
        <w:rFonts w:ascii="Calibri" w:eastAsia="Times New Roman" w:hAnsi="Calibri" w:cs="Calibri"/>
        <w:sz w:val="20"/>
        <w:szCs w:val="20"/>
      </w:rPr>
    </w:pPr>
    <w:r w:rsidRPr="00B878E3">
      <w:rPr>
        <w:rFonts w:ascii="Calibri" w:eastAsia="Times New Roman" w:hAnsi="Calibri" w:cs="Calibri"/>
        <w:sz w:val="20"/>
        <w:szCs w:val="20"/>
      </w:rPr>
      <w:t>_________________________________________________________________________________________</w:t>
    </w:r>
  </w:p>
  <w:p w14:paraId="19292042" w14:textId="50620546" w:rsidR="00F4206E" w:rsidRDefault="00F4206E" w:rsidP="00B878E3">
    <w:pPr>
      <w:pStyle w:val="Footer"/>
      <w:ind w:right="360"/>
    </w:pPr>
    <w:r w:rsidRPr="00B878E3">
      <w:rPr>
        <w:rFonts w:ascii="Calibri" w:eastAsia="Times New Roman" w:hAnsi="Calibri" w:cs="Calibri"/>
        <w:sz w:val="20"/>
        <w:szCs w:val="20"/>
      </w:rPr>
      <w:t xml:space="preserve">© Copyright 2017. The Regents of the University of Colorado, a body corporate.  All rights reserved.    </w:t>
    </w:r>
    <w:r w:rsidRPr="00B878E3">
      <w:rPr>
        <w:rFonts w:ascii="Calibri" w:eastAsia="Times New Roman" w:hAnsi="Calibri" w:cs="Calibri"/>
        <w:sz w:val="20"/>
        <w:szCs w:val="20"/>
      </w:rPr>
      <w:tab/>
      <w:t xml:space="preserve">    Page </w:t>
    </w:r>
    <w:r w:rsidRPr="00B878E3">
      <w:rPr>
        <w:rFonts w:ascii="Calibri" w:eastAsia="Times New Roman" w:hAnsi="Calibri" w:cs="Calibri"/>
        <w:sz w:val="20"/>
        <w:szCs w:val="20"/>
      </w:rPr>
      <w:fldChar w:fldCharType="begin"/>
    </w:r>
    <w:r w:rsidRPr="00B878E3">
      <w:rPr>
        <w:rFonts w:ascii="Calibri" w:eastAsia="Times New Roman" w:hAnsi="Calibri" w:cs="Calibri"/>
        <w:sz w:val="20"/>
        <w:szCs w:val="20"/>
      </w:rPr>
      <w:instrText xml:space="preserve"> PAGE   \* MERGEFORMAT </w:instrText>
    </w:r>
    <w:r w:rsidRPr="00B878E3">
      <w:rPr>
        <w:rFonts w:ascii="Calibri" w:eastAsia="Times New Roman" w:hAnsi="Calibri" w:cs="Calibri"/>
        <w:sz w:val="20"/>
        <w:szCs w:val="20"/>
      </w:rPr>
      <w:fldChar w:fldCharType="separate"/>
    </w:r>
    <w:r w:rsidR="003423FF">
      <w:rPr>
        <w:rFonts w:ascii="Calibri" w:eastAsia="Times New Roman" w:hAnsi="Calibri" w:cs="Calibri"/>
        <w:noProof/>
        <w:sz w:val="20"/>
        <w:szCs w:val="20"/>
      </w:rPr>
      <w:t>1</w:t>
    </w:r>
    <w:r w:rsidRPr="00B878E3">
      <w:rPr>
        <w:rFonts w:ascii="Calibri" w:eastAsia="Times New Roman" w:hAnsi="Calibri" w:cs="Calibri"/>
        <w:sz w:val="20"/>
        <w:szCs w:val="20"/>
      </w:rPr>
      <w:fldChar w:fldCharType="end"/>
    </w:r>
    <w:r w:rsidRPr="00B878E3">
      <w:rPr>
        <w:rFonts w:ascii="Calibri" w:eastAsia="Times New Roman" w:hAnsi="Calibri" w:cs="Calibri"/>
        <w:sz w:val="20"/>
        <w:szCs w:val="20"/>
      </w:rPr>
      <w:t xml:space="preserve"> of </w:t>
    </w:r>
    <w:r w:rsidRPr="00B878E3">
      <w:rPr>
        <w:rFonts w:ascii="Calibri" w:eastAsia="Times New Roman" w:hAnsi="Calibri" w:cs="Calibri"/>
        <w:sz w:val="20"/>
        <w:szCs w:val="20"/>
      </w:rPr>
      <w:fldChar w:fldCharType="begin"/>
    </w:r>
    <w:r w:rsidRPr="00B878E3">
      <w:rPr>
        <w:rFonts w:ascii="Calibri" w:eastAsia="Times New Roman" w:hAnsi="Calibri" w:cs="Calibri"/>
        <w:sz w:val="20"/>
        <w:szCs w:val="20"/>
      </w:rPr>
      <w:instrText xml:space="preserve"> NUMPAGES   \* MERGEFORMAT </w:instrText>
    </w:r>
    <w:r w:rsidRPr="00B878E3">
      <w:rPr>
        <w:rFonts w:ascii="Calibri" w:eastAsia="Times New Roman" w:hAnsi="Calibri" w:cs="Calibri"/>
        <w:sz w:val="20"/>
        <w:szCs w:val="20"/>
      </w:rPr>
      <w:fldChar w:fldCharType="separate"/>
    </w:r>
    <w:r w:rsidR="003423FF">
      <w:rPr>
        <w:rFonts w:ascii="Calibri" w:eastAsia="Times New Roman" w:hAnsi="Calibri" w:cs="Calibri"/>
        <w:noProof/>
        <w:sz w:val="20"/>
        <w:szCs w:val="20"/>
      </w:rPr>
      <w:t>3</w:t>
    </w:r>
    <w:r w:rsidRPr="00B878E3">
      <w:rPr>
        <w:rFonts w:ascii="Calibri" w:eastAsia="Times New Roman" w:hAnsi="Calibri" w:cs="Calibri"/>
        <w:sz w:val="20"/>
        <w:szCs w:val="20"/>
      </w:rPr>
      <w:fldChar w:fldCharType="end"/>
    </w:r>
    <w:r w:rsidRPr="00B878E3">
      <w:rPr>
        <w:rFonts w:ascii="Calibri" w:eastAsia="Times New Roman"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7E07" w14:textId="77777777" w:rsidR="00981B6B" w:rsidRDefault="00981B6B" w:rsidP="00C164FC">
      <w:pPr>
        <w:spacing w:after="0" w:line="240" w:lineRule="auto"/>
      </w:pPr>
      <w:r>
        <w:separator/>
      </w:r>
    </w:p>
  </w:footnote>
  <w:footnote w:type="continuationSeparator" w:id="0">
    <w:p w14:paraId="40203F8C" w14:textId="77777777" w:rsidR="00981B6B" w:rsidRDefault="00981B6B" w:rsidP="00C1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E718" w14:textId="4D7035B2" w:rsidR="00F4206E" w:rsidRDefault="00F42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4FD5" w14:textId="64C8CA80" w:rsidR="00F4206E" w:rsidRDefault="00F4206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346"/>
    </w:tblGrid>
    <w:tr w:rsidR="00F4206E" w:rsidRPr="002100AE" w14:paraId="767B013E" w14:textId="77777777" w:rsidTr="00FA7906">
      <w:trPr>
        <w:trHeight w:val="714"/>
      </w:trPr>
      <w:tc>
        <w:tcPr>
          <w:tcW w:w="8478" w:type="dxa"/>
        </w:tcPr>
        <w:p w14:paraId="4A1E94B7" w14:textId="77777777" w:rsidR="003A5861" w:rsidRPr="008B4D0D" w:rsidRDefault="003A5861" w:rsidP="003A5861">
          <w:pPr>
            <w:tabs>
              <w:tab w:val="center" w:pos="4680"/>
              <w:tab w:val="right" w:pos="9360"/>
            </w:tabs>
            <w:rPr>
              <w:lang w:val="en-CA"/>
            </w:rPr>
          </w:pPr>
          <w:r w:rsidRPr="008B4D0D">
            <w:rPr>
              <w:lang w:val="en-CA"/>
            </w:rPr>
            <w:t>Nurse-Family Partnership</w:t>
          </w:r>
          <w:r>
            <w:rPr>
              <w:lang w:val="en-CA"/>
            </w:rPr>
            <w:t>®</w:t>
          </w:r>
          <w:r w:rsidRPr="008B4D0D">
            <w:rPr>
              <w:lang w:val="en-CA"/>
            </w:rPr>
            <w:t xml:space="preserve"> </w:t>
          </w:r>
          <w:r>
            <w:rPr>
              <w:lang w:val="en-CA"/>
            </w:rPr>
            <w:t xml:space="preserve">(NFP) </w:t>
          </w:r>
          <w:r w:rsidRPr="008B4D0D">
            <w:rPr>
              <w:lang w:val="en-CA"/>
            </w:rPr>
            <w:t xml:space="preserve">International </w:t>
          </w:r>
        </w:p>
        <w:p w14:paraId="123BFEB5" w14:textId="77777777" w:rsidR="003A5861" w:rsidRDefault="003A5861" w:rsidP="003A5861">
          <w:pPr>
            <w:autoSpaceDE w:val="0"/>
            <w:autoSpaceDN w:val="0"/>
            <w:adjustRightInd w:val="0"/>
            <w:rPr>
              <w:rFonts w:cstheme="minorHAnsi"/>
              <w:sz w:val="32"/>
              <w:szCs w:val="32"/>
            </w:rPr>
          </w:pPr>
          <w:r w:rsidRPr="008B4D0D">
            <w:rPr>
              <w:b/>
              <w:lang w:val="en-CA"/>
            </w:rPr>
            <w:t>Data Collection Forms Manual</w:t>
          </w:r>
        </w:p>
        <w:p w14:paraId="3F60F037" w14:textId="66D85096" w:rsidR="00F4206E" w:rsidRPr="002100AE" w:rsidRDefault="00F4206E" w:rsidP="00EC0DA1">
          <w:pPr>
            <w:autoSpaceDE w:val="0"/>
            <w:autoSpaceDN w:val="0"/>
            <w:adjustRightInd w:val="0"/>
            <w:rPr>
              <w:rFonts w:cstheme="minorHAnsi"/>
              <w:sz w:val="32"/>
              <w:szCs w:val="32"/>
            </w:rPr>
          </w:pPr>
        </w:p>
      </w:tc>
      <w:tc>
        <w:tcPr>
          <w:tcW w:w="1818" w:type="dxa"/>
        </w:tcPr>
        <w:p w14:paraId="04EC40B5" w14:textId="77777777" w:rsidR="00F4206E" w:rsidRPr="002100AE" w:rsidRDefault="00F4206E" w:rsidP="002100AE">
          <w:pPr>
            <w:tabs>
              <w:tab w:val="center" w:pos="4680"/>
              <w:tab w:val="right" w:pos="9360"/>
            </w:tabs>
            <w:rPr>
              <w:lang w:val="en-CA"/>
            </w:rPr>
          </w:pPr>
          <w:r w:rsidRPr="002100AE">
            <w:rPr>
              <w:noProof/>
              <w:lang w:val="en-GB" w:eastAsia="en-GB"/>
            </w:rPr>
            <w:drawing>
              <wp:inline distT="0" distB="0" distL="0" distR="0" wp14:anchorId="68EC62AC" wp14:editId="4F925E83">
                <wp:extent cx="1346835" cy="522605"/>
                <wp:effectExtent l="0" t="0" r="5715" b="0"/>
                <wp:docPr id="5" name="Picture 5"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14:paraId="67EBAF24" w14:textId="77777777" w:rsidR="00F4206E" w:rsidRDefault="00F42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E250" w14:textId="6CF350D0" w:rsidR="00F4206E" w:rsidRDefault="00F42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90B0" w14:textId="77777777" w:rsidR="003A5861" w:rsidRDefault="00981B6B">
    <w:pPr>
      <w:pStyle w:val="Header"/>
    </w:pPr>
    <w:r>
      <w:rPr>
        <w:noProof/>
      </w:rPr>
      <w:pict w14:anchorId="6CE27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39.9pt;height:219.95pt;rotation:315;z-index:-251651072;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silver" stroked="f">
          <v:textpath style="font-family:&quot;Calibri&quot;;font-size:1pt" string="Draft"/>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46"/>
    </w:tblGrid>
    <w:tr w:rsidR="003A5861" w:rsidRPr="002100AE" w14:paraId="7C21BF7C" w14:textId="77777777" w:rsidTr="003A5861">
      <w:trPr>
        <w:trHeight w:val="714"/>
      </w:trPr>
      <w:tc>
        <w:tcPr>
          <w:tcW w:w="7218" w:type="dxa"/>
        </w:tcPr>
        <w:p w14:paraId="242DF060" w14:textId="77777777" w:rsidR="003A5861" w:rsidRPr="003A5861" w:rsidRDefault="003A5861" w:rsidP="003A5861">
          <w:pPr>
            <w:spacing w:before="120"/>
            <w:rPr>
              <w:sz w:val="32"/>
              <w:szCs w:val="32"/>
            </w:rPr>
          </w:pPr>
          <w:r w:rsidRPr="003A5861">
            <w:rPr>
              <w:sz w:val="32"/>
              <w:szCs w:val="32"/>
            </w:rPr>
            <w:t>Intimate Partner Violence: Previous Disclosure Form</w:t>
          </w:r>
        </w:p>
        <w:p w14:paraId="41FBB7B1" w14:textId="77777777" w:rsidR="003A5861" w:rsidRPr="002100AE" w:rsidRDefault="003A5861" w:rsidP="003A5861">
          <w:pPr>
            <w:autoSpaceDE w:val="0"/>
            <w:autoSpaceDN w:val="0"/>
            <w:adjustRightInd w:val="0"/>
            <w:rPr>
              <w:rFonts w:cstheme="minorHAnsi"/>
              <w:sz w:val="32"/>
              <w:szCs w:val="32"/>
            </w:rPr>
          </w:pPr>
        </w:p>
      </w:tc>
      <w:tc>
        <w:tcPr>
          <w:tcW w:w="2340" w:type="dxa"/>
        </w:tcPr>
        <w:p w14:paraId="70C2CC3A" w14:textId="77777777" w:rsidR="003A5861" w:rsidRPr="002100AE" w:rsidRDefault="003A5861" w:rsidP="002100AE">
          <w:pPr>
            <w:tabs>
              <w:tab w:val="center" w:pos="4680"/>
              <w:tab w:val="right" w:pos="9360"/>
            </w:tabs>
            <w:rPr>
              <w:lang w:val="en-CA"/>
            </w:rPr>
          </w:pPr>
          <w:r w:rsidRPr="002100AE">
            <w:rPr>
              <w:noProof/>
              <w:lang w:val="en-GB" w:eastAsia="en-GB"/>
            </w:rPr>
            <w:drawing>
              <wp:inline distT="0" distB="0" distL="0" distR="0" wp14:anchorId="038C2AE7" wp14:editId="3356926C">
                <wp:extent cx="1346835" cy="522605"/>
                <wp:effectExtent l="0" t="0" r="5715" b="0"/>
                <wp:docPr id="1" name="Picture 1"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22605"/>
                        </a:xfrm>
                        <a:prstGeom prst="rect">
                          <a:avLst/>
                        </a:prstGeom>
                        <a:noFill/>
                        <a:ln>
                          <a:noFill/>
                        </a:ln>
                      </pic:spPr>
                    </pic:pic>
                  </a:graphicData>
                </a:graphic>
              </wp:inline>
            </w:drawing>
          </w:r>
        </w:p>
      </w:tc>
    </w:tr>
  </w:tbl>
  <w:p w14:paraId="35BBDFF9" w14:textId="77777777" w:rsidR="003A5861" w:rsidRDefault="003A5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C80"/>
    <w:multiLevelType w:val="hybridMultilevel"/>
    <w:tmpl w:val="0CEE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E78D9"/>
    <w:multiLevelType w:val="hybridMultilevel"/>
    <w:tmpl w:val="DBACEC78"/>
    <w:lvl w:ilvl="0" w:tplc="245E9F88">
      <w:start w:val="1"/>
      <w:numFmt w:val="bullet"/>
      <w:lvlText w:val="o"/>
      <w:lvlJc w:val="left"/>
      <w:pPr>
        <w:ind w:left="720" w:hanging="360"/>
      </w:pPr>
      <w:rPr>
        <w:rFonts w:ascii="Wingdings" w:hAnsi="Wingdings" w:hint="default"/>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2023A"/>
    <w:multiLevelType w:val="hybridMultilevel"/>
    <w:tmpl w:val="26D89406"/>
    <w:lvl w:ilvl="0" w:tplc="245E9F88">
      <w:start w:val="1"/>
      <w:numFmt w:val="bullet"/>
      <w:lvlText w:val="o"/>
      <w:lvlJc w:val="left"/>
      <w:pPr>
        <w:ind w:left="360" w:hanging="360"/>
      </w:pPr>
      <w:rPr>
        <w:rFonts w:ascii="Wingdings" w:hAnsi="Wingdings" w:hint="default"/>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6E533BC"/>
    <w:multiLevelType w:val="hybridMultilevel"/>
    <w:tmpl w:val="CAD4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A0A69"/>
    <w:multiLevelType w:val="hybridMultilevel"/>
    <w:tmpl w:val="6486D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D5491"/>
    <w:multiLevelType w:val="hybridMultilevel"/>
    <w:tmpl w:val="8E56EB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D161C6"/>
    <w:multiLevelType w:val="hybridMultilevel"/>
    <w:tmpl w:val="7AFCAD6A"/>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050C71"/>
    <w:multiLevelType w:val="hybridMultilevel"/>
    <w:tmpl w:val="1646BED6"/>
    <w:lvl w:ilvl="0" w:tplc="245E9F88">
      <w:start w:val="1"/>
      <w:numFmt w:val="bullet"/>
      <w:lvlText w:val="o"/>
      <w:lvlJc w:val="left"/>
      <w:pPr>
        <w:ind w:left="720" w:hanging="360"/>
      </w:pPr>
      <w:rPr>
        <w:rFonts w:ascii="Wingdings" w:hAnsi="Wingdings"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FB786F"/>
    <w:multiLevelType w:val="hybridMultilevel"/>
    <w:tmpl w:val="F490C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C64670"/>
    <w:multiLevelType w:val="hybridMultilevel"/>
    <w:tmpl w:val="D5E2C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169BC"/>
    <w:multiLevelType w:val="hybridMultilevel"/>
    <w:tmpl w:val="8A86A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5B14A7"/>
    <w:multiLevelType w:val="hybridMultilevel"/>
    <w:tmpl w:val="DDB863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DB7F64"/>
    <w:multiLevelType w:val="hybridMultilevel"/>
    <w:tmpl w:val="CE1A4A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D6829AE"/>
    <w:multiLevelType w:val="hybridMultilevel"/>
    <w:tmpl w:val="55ECCBA8"/>
    <w:lvl w:ilvl="0" w:tplc="245E9F88">
      <w:start w:val="1"/>
      <w:numFmt w:val="bullet"/>
      <w:lvlText w:val="o"/>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626D8"/>
    <w:multiLevelType w:val="hybridMultilevel"/>
    <w:tmpl w:val="CE8A05C6"/>
    <w:lvl w:ilvl="0" w:tplc="158618DE">
      <w:start w:val="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9A829ED"/>
    <w:multiLevelType w:val="hybridMultilevel"/>
    <w:tmpl w:val="23FA7C00"/>
    <w:lvl w:ilvl="0" w:tplc="6212C7F6">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C9318D8"/>
    <w:multiLevelType w:val="hybridMultilevel"/>
    <w:tmpl w:val="441C6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214A1B"/>
    <w:multiLevelType w:val="hybridMultilevel"/>
    <w:tmpl w:val="7900991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E7969AE"/>
    <w:multiLevelType w:val="hybridMultilevel"/>
    <w:tmpl w:val="0DB2A09E"/>
    <w:lvl w:ilvl="0" w:tplc="10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B2E6991"/>
    <w:multiLevelType w:val="hybridMultilevel"/>
    <w:tmpl w:val="79E60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EF4577"/>
    <w:multiLevelType w:val="hybridMultilevel"/>
    <w:tmpl w:val="73366836"/>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4978E0"/>
    <w:multiLevelType w:val="hybridMultilevel"/>
    <w:tmpl w:val="E6D6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04CE2"/>
    <w:multiLevelType w:val="hybridMultilevel"/>
    <w:tmpl w:val="9F30824A"/>
    <w:lvl w:ilvl="0" w:tplc="245E9F88">
      <w:start w:val="1"/>
      <w:numFmt w:val="bullet"/>
      <w:lvlText w:val="o"/>
      <w:lvlJc w:val="left"/>
      <w:pPr>
        <w:ind w:left="720" w:hanging="360"/>
      </w:pPr>
      <w:rPr>
        <w:rFonts w:ascii="Wingdings" w:hAnsi="Wingdings" w:hint="default"/>
        <w:sz w:val="28"/>
      </w:rPr>
    </w:lvl>
    <w:lvl w:ilvl="1" w:tplc="245E9F88">
      <w:start w:val="1"/>
      <w:numFmt w:val="bullet"/>
      <w:lvlText w:val="o"/>
      <w:lvlJc w:val="left"/>
      <w:pPr>
        <w:ind w:left="1440" w:hanging="360"/>
      </w:pPr>
      <w:rPr>
        <w:rFonts w:ascii="Wingdings" w:hAnsi="Wingdings" w:hint="default"/>
        <w:sz w:val="2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655D0A"/>
    <w:multiLevelType w:val="hybridMultilevel"/>
    <w:tmpl w:val="296EDF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A161582"/>
    <w:multiLevelType w:val="hybridMultilevel"/>
    <w:tmpl w:val="C06C7CE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C469D"/>
    <w:multiLevelType w:val="hybridMultilevel"/>
    <w:tmpl w:val="DD7E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90B0C"/>
    <w:multiLevelType w:val="hybridMultilevel"/>
    <w:tmpl w:val="DB96B82A"/>
    <w:lvl w:ilvl="0" w:tplc="245E9F88">
      <w:start w:val="1"/>
      <w:numFmt w:val="bullet"/>
      <w:lvlText w:val="o"/>
      <w:lvlJc w:val="left"/>
      <w:pPr>
        <w:ind w:left="360" w:hanging="360"/>
      </w:pPr>
      <w:rPr>
        <w:rFonts w:ascii="Wingdings" w:hAnsi="Wingdings"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4"/>
  </w:num>
  <w:num w:numId="4">
    <w:abstractNumId w:val="9"/>
  </w:num>
  <w:num w:numId="5">
    <w:abstractNumId w:val="25"/>
  </w:num>
  <w:num w:numId="6">
    <w:abstractNumId w:val="16"/>
  </w:num>
  <w:num w:numId="7">
    <w:abstractNumId w:val="0"/>
  </w:num>
  <w:num w:numId="8">
    <w:abstractNumId w:val="3"/>
  </w:num>
  <w:num w:numId="9">
    <w:abstractNumId w:val="21"/>
  </w:num>
  <w:num w:numId="10">
    <w:abstractNumId w:val="18"/>
  </w:num>
  <w:num w:numId="11">
    <w:abstractNumId w:val="12"/>
  </w:num>
  <w:num w:numId="12">
    <w:abstractNumId w:val="15"/>
  </w:num>
  <w:num w:numId="13">
    <w:abstractNumId w:val="23"/>
  </w:num>
  <w:num w:numId="14">
    <w:abstractNumId w:val="20"/>
  </w:num>
  <w:num w:numId="15">
    <w:abstractNumId w:val="17"/>
  </w:num>
  <w:num w:numId="16">
    <w:abstractNumId w:val="26"/>
  </w:num>
  <w:num w:numId="17">
    <w:abstractNumId w:val="7"/>
  </w:num>
  <w:num w:numId="18">
    <w:abstractNumId w:val="2"/>
  </w:num>
  <w:num w:numId="19">
    <w:abstractNumId w:val="6"/>
  </w:num>
  <w:num w:numId="20">
    <w:abstractNumId w:val="5"/>
  </w:num>
  <w:num w:numId="21">
    <w:abstractNumId w:val="1"/>
  </w:num>
  <w:num w:numId="22">
    <w:abstractNumId w:val="22"/>
  </w:num>
  <w:num w:numId="23">
    <w:abstractNumId w:val="11"/>
  </w:num>
  <w:num w:numId="24">
    <w:abstractNumId w:val="13"/>
  </w:num>
  <w:num w:numId="25">
    <w:abstractNumId w:val="10"/>
  </w:num>
  <w:num w:numId="26">
    <w:abstractNumId w:val="14"/>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D9E"/>
    <w:rsid w:val="000016D6"/>
    <w:rsid w:val="00011F30"/>
    <w:rsid w:val="00013D20"/>
    <w:rsid w:val="000452A9"/>
    <w:rsid w:val="00047762"/>
    <w:rsid w:val="00056286"/>
    <w:rsid w:val="00064503"/>
    <w:rsid w:val="000823D3"/>
    <w:rsid w:val="00095D8E"/>
    <w:rsid w:val="000979D6"/>
    <w:rsid w:val="000A2575"/>
    <w:rsid w:val="000E01E9"/>
    <w:rsid w:val="001168F5"/>
    <w:rsid w:val="00120543"/>
    <w:rsid w:val="00195A83"/>
    <w:rsid w:val="001B1B37"/>
    <w:rsid w:val="001B5E37"/>
    <w:rsid w:val="001C6A93"/>
    <w:rsid w:val="001D0881"/>
    <w:rsid w:val="001E35EE"/>
    <w:rsid w:val="001E549A"/>
    <w:rsid w:val="001F34B0"/>
    <w:rsid w:val="001F6562"/>
    <w:rsid w:val="002100AE"/>
    <w:rsid w:val="002141A0"/>
    <w:rsid w:val="00236F8D"/>
    <w:rsid w:val="002406E5"/>
    <w:rsid w:val="00255C6F"/>
    <w:rsid w:val="00256CC9"/>
    <w:rsid w:val="00261D9E"/>
    <w:rsid w:val="00287DD6"/>
    <w:rsid w:val="00294054"/>
    <w:rsid w:val="002A4F08"/>
    <w:rsid w:val="002C7564"/>
    <w:rsid w:val="002D4C16"/>
    <w:rsid w:val="002E01ED"/>
    <w:rsid w:val="002F161F"/>
    <w:rsid w:val="002F4C2E"/>
    <w:rsid w:val="003023C5"/>
    <w:rsid w:val="0030485D"/>
    <w:rsid w:val="00310AAE"/>
    <w:rsid w:val="00321152"/>
    <w:rsid w:val="00330C63"/>
    <w:rsid w:val="003325E1"/>
    <w:rsid w:val="003401F0"/>
    <w:rsid w:val="003423FF"/>
    <w:rsid w:val="0035052D"/>
    <w:rsid w:val="00362F3F"/>
    <w:rsid w:val="00364EFF"/>
    <w:rsid w:val="00365CF1"/>
    <w:rsid w:val="00367B99"/>
    <w:rsid w:val="00382765"/>
    <w:rsid w:val="003907B3"/>
    <w:rsid w:val="003A5861"/>
    <w:rsid w:val="003B69ED"/>
    <w:rsid w:val="003C157A"/>
    <w:rsid w:val="003E0998"/>
    <w:rsid w:val="003E708D"/>
    <w:rsid w:val="003F259A"/>
    <w:rsid w:val="00403472"/>
    <w:rsid w:val="0041299E"/>
    <w:rsid w:val="004158AD"/>
    <w:rsid w:val="004178B2"/>
    <w:rsid w:val="004261EA"/>
    <w:rsid w:val="004462E1"/>
    <w:rsid w:val="004500AE"/>
    <w:rsid w:val="004623E1"/>
    <w:rsid w:val="00472EE0"/>
    <w:rsid w:val="00475F77"/>
    <w:rsid w:val="0048287C"/>
    <w:rsid w:val="004857DB"/>
    <w:rsid w:val="00487FBF"/>
    <w:rsid w:val="004B1647"/>
    <w:rsid w:val="004C641F"/>
    <w:rsid w:val="004D3081"/>
    <w:rsid w:val="004E05D1"/>
    <w:rsid w:val="004E1BC6"/>
    <w:rsid w:val="004E32A3"/>
    <w:rsid w:val="005027EF"/>
    <w:rsid w:val="00505537"/>
    <w:rsid w:val="00524D69"/>
    <w:rsid w:val="0053109C"/>
    <w:rsid w:val="00542A06"/>
    <w:rsid w:val="0055336C"/>
    <w:rsid w:val="0056150C"/>
    <w:rsid w:val="005B7C1C"/>
    <w:rsid w:val="005C254A"/>
    <w:rsid w:val="005D373D"/>
    <w:rsid w:val="005E6BD2"/>
    <w:rsid w:val="006006B9"/>
    <w:rsid w:val="00600D71"/>
    <w:rsid w:val="00613B20"/>
    <w:rsid w:val="006175FB"/>
    <w:rsid w:val="006330F2"/>
    <w:rsid w:val="006401CC"/>
    <w:rsid w:val="00642806"/>
    <w:rsid w:val="00643F70"/>
    <w:rsid w:val="00683B0E"/>
    <w:rsid w:val="00686867"/>
    <w:rsid w:val="0069648C"/>
    <w:rsid w:val="00696972"/>
    <w:rsid w:val="006B48F8"/>
    <w:rsid w:val="006D0189"/>
    <w:rsid w:val="006D59E5"/>
    <w:rsid w:val="006D5AD9"/>
    <w:rsid w:val="006D5F84"/>
    <w:rsid w:val="006E3712"/>
    <w:rsid w:val="006F6204"/>
    <w:rsid w:val="007059AF"/>
    <w:rsid w:val="00710A98"/>
    <w:rsid w:val="00710B61"/>
    <w:rsid w:val="007213C8"/>
    <w:rsid w:val="00735F2C"/>
    <w:rsid w:val="007456C5"/>
    <w:rsid w:val="0075645A"/>
    <w:rsid w:val="007666E6"/>
    <w:rsid w:val="00793B6E"/>
    <w:rsid w:val="007A04FB"/>
    <w:rsid w:val="007D1F86"/>
    <w:rsid w:val="007E162C"/>
    <w:rsid w:val="007F18DB"/>
    <w:rsid w:val="007F3468"/>
    <w:rsid w:val="00807C1F"/>
    <w:rsid w:val="00812078"/>
    <w:rsid w:val="00827A71"/>
    <w:rsid w:val="00834040"/>
    <w:rsid w:val="00840161"/>
    <w:rsid w:val="00854DCF"/>
    <w:rsid w:val="0085531D"/>
    <w:rsid w:val="00871363"/>
    <w:rsid w:val="0087537D"/>
    <w:rsid w:val="008814B1"/>
    <w:rsid w:val="008B74BE"/>
    <w:rsid w:val="008D4825"/>
    <w:rsid w:val="008D732B"/>
    <w:rsid w:val="008E1DBC"/>
    <w:rsid w:val="008E3425"/>
    <w:rsid w:val="008F10CE"/>
    <w:rsid w:val="00904252"/>
    <w:rsid w:val="009109E2"/>
    <w:rsid w:val="00911792"/>
    <w:rsid w:val="00927C84"/>
    <w:rsid w:val="00946550"/>
    <w:rsid w:val="009530D5"/>
    <w:rsid w:val="00963D76"/>
    <w:rsid w:val="00971E98"/>
    <w:rsid w:val="009816CB"/>
    <w:rsid w:val="00981B6B"/>
    <w:rsid w:val="00996B96"/>
    <w:rsid w:val="009A4F06"/>
    <w:rsid w:val="009C4986"/>
    <w:rsid w:val="009C7AD4"/>
    <w:rsid w:val="009D711E"/>
    <w:rsid w:val="009E22A8"/>
    <w:rsid w:val="009F0BF1"/>
    <w:rsid w:val="00A02106"/>
    <w:rsid w:val="00A17FA5"/>
    <w:rsid w:val="00A32987"/>
    <w:rsid w:val="00A431F9"/>
    <w:rsid w:val="00A5078D"/>
    <w:rsid w:val="00A55619"/>
    <w:rsid w:val="00A611D8"/>
    <w:rsid w:val="00A7600C"/>
    <w:rsid w:val="00A8452D"/>
    <w:rsid w:val="00A96455"/>
    <w:rsid w:val="00AA3755"/>
    <w:rsid w:val="00AA3AE7"/>
    <w:rsid w:val="00AA4126"/>
    <w:rsid w:val="00AB6673"/>
    <w:rsid w:val="00AD52C9"/>
    <w:rsid w:val="00B13B91"/>
    <w:rsid w:val="00B3511E"/>
    <w:rsid w:val="00B51A94"/>
    <w:rsid w:val="00B71293"/>
    <w:rsid w:val="00B75BDC"/>
    <w:rsid w:val="00B813C3"/>
    <w:rsid w:val="00B878E3"/>
    <w:rsid w:val="00B87B37"/>
    <w:rsid w:val="00BB30BE"/>
    <w:rsid w:val="00BC0FFF"/>
    <w:rsid w:val="00BD3B5A"/>
    <w:rsid w:val="00BF1AF7"/>
    <w:rsid w:val="00C01BE6"/>
    <w:rsid w:val="00C15EC6"/>
    <w:rsid w:val="00C164FC"/>
    <w:rsid w:val="00C17572"/>
    <w:rsid w:val="00C228D5"/>
    <w:rsid w:val="00C265D8"/>
    <w:rsid w:val="00C32833"/>
    <w:rsid w:val="00C43440"/>
    <w:rsid w:val="00C606FC"/>
    <w:rsid w:val="00C6595B"/>
    <w:rsid w:val="00C75BAD"/>
    <w:rsid w:val="00C80C28"/>
    <w:rsid w:val="00C83B20"/>
    <w:rsid w:val="00C94332"/>
    <w:rsid w:val="00CA66A7"/>
    <w:rsid w:val="00CB74F8"/>
    <w:rsid w:val="00CF50C7"/>
    <w:rsid w:val="00D07BCF"/>
    <w:rsid w:val="00D11061"/>
    <w:rsid w:val="00D16362"/>
    <w:rsid w:val="00D26119"/>
    <w:rsid w:val="00D54634"/>
    <w:rsid w:val="00D55337"/>
    <w:rsid w:val="00D75F80"/>
    <w:rsid w:val="00D92485"/>
    <w:rsid w:val="00DA1E30"/>
    <w:rsid w:val="00DA2D77"/>
    <w:rsid w:val="00DA6074"/>
    <w:rsid w:val="00DC0D92"/>
    <w:rsid w:val="00DC1D39"/>
    <w:rsid w:val="00DE0A92"/>
    <w:rsid w:val="00E03BE7"/>
    <w:rsid w:val="00E03CDC"/>
    <w:rsid w:val="00E07EAD"/>
    <w:rsid w:val="00E1785F"/>
    <w:rsid w:val="00E4374E"/>
    <w:rsid w:val="00E46D38"/>
    <w:rsid w:val="00E51808"/>
    <w:rsid w:val="00E63129"/>
    <w:rsid w:val="00E91B68"/>
    <w:rsid w:val="00E9303D"/>
    <w:rsid w:val="00EA12C5"/>
    <w:rsid w:val="00EA36B0"/>
    <w:rsid w:val="00EC0DA1"/>
    <w:rsid w:val="00EC3848"/>
    <w:rsid w:val="00EC7C82"/>
    <w:rsid w:val="00ED3649"/>
    <w:rsid w:val="00EE7371"/>
    <w:rsid w:val="00F24879"/>
    <w:rsid w:val="00F27671"/>
    <w:rsid w:val="00F341AA"/>
    <w:rsid w:val="00F362AB"/>
    <w:rsid w:val="00F4206E"/>
    <w:rsid w:val="00F54308"/>
    <w:rsid w:val="00F5469C"/>
    <w:rsid w:val="00F70A2B"/>
    <w:rsid w:val="00FA1F15"/>
    <w:rsid w:val="00FA7906"/>
    <w:rsid w:val="00FB5524"/>
    <w:rsid w:val="00FB6005"/>
    <w:rsid w:val="00FD7558"/>
    <w:rsid w:val="00FD7863"/>
    <w:rsid w:val="00FE49AF"/>
    <w:rsid w:val="00FE6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67A68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38"/>
    <w:pPr>
      <w:ind w:left="720"/>
      <w:contextualSpacing/>
    </w:pPr>
  </w:style>
  <w:style w:type="paragraph" w:styleId="BalloonText">
    <w:name w:val="Balloon Text"/>
    <w:basedOn w:val="Normal"/>
    <w:link w:val="BalloonTextChar"/>
    <w:uiPriority w:val="99"/>
    <w:semiHidden/>
    <w:unhideWhenUsed/>
    <w:rsid w:val="0053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C"/>
    <w:rPr>
      <w:rFonts w:ascii="Tahoma" w:hAnsi="Tahoma" w:cs="Tahoma"/>
      <w:sz w:val="16"/>
      <w:szCs w:val="16"/>
    </w:rPr>
  </w:style>
  <w:style w:type="table" w:styleId="TableGrid">
    <w:name w:val="Table Grid"/>
    <w:basedOn w:val="TableNormal"/>
    <w:uiPriority w:val="59"/>
    <w:rsid w:val="00EE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8D5"/>
    <w:rPr>
      <w:sz w:val="18"/>
      <w:szCs w:val="18"/>
    </w:rPr>
  </w:style>
  <w:style w:type="paragraph" w:styleId="CommentText">
    <w:name w:val="annotation text"/>
    <w:basedOn w:val="Normal"/>
    <w:link w:val="CommentTextChar"/>
    <w:uiPriority w:val="99"/>
    <w:semiHidden/>
    <w:unhideWhenUsed/>
    <w:rsid w:val="00C228D5"/>
    <w:pPr>
      <w:spacing w:line="240" w:lineRule="auto"/>
    </w:pPr>
    <w:rPr>
      <w:sz w:val="24"/>
      <w:szCs w:val="24"/>
    </w:rPr>
  </w:style>
  <w:style w:type="character" w:customStyle="1" w:styleId="CommentTextChar">
    <w:name w:val="Comment Text Char"/>
    <w:basedOn w:val="DefaultParagraphFont"/>
    <w:link w:val="CommentText"/>
    <w:uiPriority w:val="99"/>
    <w:semiHidden/>
    <w:rsid w:val="00C228D5"/>
    <w:rPr>
      <w:sz w:val="24"/>
      <w:szCs w:val="24"/>
    </w:rPr>
  </w:style>
  <w:style w:type="paragraph" w:styleId="CommentSubject">
    <w:name w:val="annotation subject"/>
    <w:basedOn w:val="CommentText"/>
    <w:next w:val="CommentText"/>
    <w:link w:val="CommentSubjectChar"/>
    <w:uiPriority w:val="99"/>
    <w:semiHidden/>
    <w:unhideWhenUsed/>
    <w:rsid w:val="00C228D5"/>
    <w:rPr>
      <w:b/>
      <w:bCs/>
      <w:sz w:val="20"/>
      <w:szCs w:val="20"/>
    </w:rPr>
  </w:style>
  <w:style w:type="character" w:customStyle="1" w:styleId="CommentSubjectChar">
    <w:name w:val="Comment Subject Char"/>
    <w:basedOn w:val="CommentTextChar"/>
    <w:link w:val="CommentSubject"/>
    <w:uiPriority w:val="99"/>
    <w:semiHidden/>
    <w:rsid w:val="00C228D5"/>
    <w:rPr>
      <w:b/>
      <w:bCs/>
      <w:sz w:val="20"/>
      <w:szCs w:val="20"/>
    </w:rPr>
  </w:style>
  <w:style w:type="paragraph" w:styleId="Header">
    <w:name w:val="header"/>
    <w:basedOn w:val="Normal"/>
    <w:link w:val="HeaderChar"/>
    <w:uiPriority w:val="99"/>
    <w:unhideWhenUsed/>
    <w:rsid w:val="00C16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FC"/>
  </w:style>
  <w:style w:type="paragraph" w:styleId="Footer">
    <w:name w:val="footer"/>
    <w:basedOn w:val="Normal"/>
    <w:link w:val="FooterChar"/>
    <w:uiPriority w:val="99"/>
    <w:unhideWhenUsed/>
    <w:rsid w:val="00C1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FC"/>
  </w:style>
  <w:style w:type="table" w:customStyle="1" w:styleId="TableGrid11">
    <w:name w:val="Table Grid11"/>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257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1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6104">
      <w:bodyDiv w:val="1"/>
      <w:marLeft w:val="0"/>
      <w:marRight w:val="0"/>
      <w:marTop w:val="0"/>
      <w:marBottom w:val="0"/>
      <w:divBdr>
        <w:top w:val="none" w:sz="0" w:space="0" w:color="auto"/>
        <w:left w:val="none" w:sz="0" w:space="0" w:color="auto"/>
        <w:bottom w:val="none" w:sz="0" w:space="0" w:color="auto"/>
        <w:right w:val="none" w:sz="0" w:space="0" w:color="auto"/>
      </w:divBdr>
    </w:div>
    <w:div w:id="504320295">
      <w:bodyDiv w:val="1"/>
      <w:marLeft w:val="0"/>
      <w:marRight w:val="0"/>
      <w:marTop w:val="0"/>
      <w:marBottom w:val="0"/>
      <w:divBdr>
        <w:top w:val="none" w:sz="0" w:space="0" w:color="auto"/>
        <w:left w:val="none" w:sz="0" w:space="0" w:color="auto"/>
        <w:bottom w:val="none" w:sz="0" w:space="0" w:color="auto"/>
        <w:right w:val="none" w:sz="0" w:space="0" w:color="auto"/>
      </w:divBdr>
    </w:div>
    <w:div w:id="794715377">
      <w:bodyDiv w:val="1"/>
      <w:marLeft w:val="0"/>
      <w:marRight w:val="0"/>
      <w:marTop w:val="0"/>
      <w:marBottom w:val="0"/>
      <w:divBdr>
        <w:top w:val="none" w:sz="0" w:space="0" w:color="auto"/>
        <w:left w:val="none" w:sz="0" w:space="0" w:color="auto"/>
        <w:bottom w:val="none" w:sz="0" w:space="0" w:color="auto"/>
        <w:right w:val="none" w:sz="0" w:space="0" w:color="auto"/>
      </w:divBdr>
    </w:div>
    <w:div w:id="993875612">
      <w:bodyDiv w:val="1"/>
      <w:marLeft w:val="0"/>
      <w:marRight w:val="0"/>
      <w:marTop w:val="0"/>
      <w:marBottom w:val="0"/>
      <w:divBdr>
        <w:top w:val="none" w:sz="0" w:space="0" w:color="auto"/>
        <w:left w:val="none" w:sz="0" w:space="0" w:color="auto"/>
        <w:bottom w:val="none" w:sz="0" w:space="0" w:color="auto"/>
        <w:right w:val="none" w:sz="0" w:space="0" w:color="auto"/>
      </w:divBdr>
    </w:div>
    <w:div w:id="1002662678">
      <w:bodyDiv w:val="1"/>
      <w:marLeft w:val="0"/>
      <w:marRight w:val="0"/>
      <w:marTop w:val="0"/>
      <w:marBottom w:val="0"/>
      <w:divBdr>
        <w:top w:val="none" w:sz="0" w:space="0" w:color="auto"/>
        <w:left w:val="none" w:sz="0" w:space="0" w:color="auto"/>
        <w:bottom w:val="none" w:sz="0" w:space="0" w:color="auto"/>
        <w:right w:val="none" w:sz="0" w:space="0" w:color="auto"/>
      </w:divBdr>
    </w:div>
    <w:div w:id="1040474019">
      <w:bodyDiv w:val="1"/>
      <w:marLeft w:val="0"/>
      <w:marRight w:val="0"/>
      <w:marTop w:val="0"/>
      <w:marBottom w:val="0"/>
      <w:divBdr>
        <w:top w:val="none" w:sz="0" w:space="0" w:color="auto"/>
        <w:left w:val="none" w:sz="0" w:space="0" w:color="auto"/>
        <w:bottom w:val="none" w:sz="0" w:space="0" w:color="auto"/>
        <w:right w:val="none" w:sz="0" w:space="0" w:color="auto"/>
      </w:divBdr>
    </w:div>
    <w:div w:id="1053234276">
      <w:bodyDiv w:val="1"/>
      <w:marLeft w:val="0"/>
      <w:marRight w:val="0"/>
      <w:marTop w:val="0"/>
      <w:marBottom w:val="0"/>
      <w:divBdr>
        <w:top w:val="none" w:sz="0" w:space="0" w:color="auto"/>
        <w:left w:val="none" w:sz="0" w:space="0" w:color="auto"/>
        <w:bottom w:val="none" w:sz="0" w:space="0" w:color="auto"/>
        <w:right w:val="none" w:sz="0" w:space="0" w:color="auto"/>
      </w:divBdr>
    </w:div>
    <w:div w:id="1073628638">
      <w:bodyDiv w:val="1"/>
      <w:marLeft w:val="0"/>
      <w:marRight w:val="0"/>
      <w:marTop w:val="0"/>
      <w:marBottom w:val="0"/>
      <w:divBdr>
        <w:top w:val="none" w:sz="0" w:space="0" w:color="auto"/>
        <w:left w:val="none" w:sz="0" w:space="0" w:color="auto"/>
        <w:bottom w:val="none" w:sz="0" w:space="0" w:color="auto"/>
        <w:right w:val="none" w:sz="0" w:space="0" w:color="auto"/>
      </w:divBdr>
    </w:div>
    <w:div w:id="1540358863">
      <w:bodyDiv w:val="1"/>
      <w:marLeft w:val="0"/>
      <w:marRight w:val="0"/>
      <w:marTop w:val="0"/>
      <w:marBottom w:val="0"/>
      <w:divBdr>
        <w:top w:val="none" w:sz="0" w:space="0" w:color="auto"/>
        <w:left w:val="none" w:sz="0" w:space="0" w:color="auto"/>
        <w:bottom w:val="none" w:sz="0" w:space="0" w:color="auto"/>
        <w:right w:val="none" w:sz="0" w:space="0" w:color="auto"/>
      </w:divBdr>
    </w:div>
    <w:div w:id="1591155805">
      <w:bodyDiv w:val="1"/>
      <w:marLeft w:val="0"/>
      <w:marRight w:val="0"/>
      <w:marTop w:val="0"/>
      <w:marBottom w:val="0"/>
      <w:divBdr>
        <w:top w:val="none" w:sz="0" w:space="0" w:color="auto"/>
        <w:left w:val="none" w:sz="0" w:space="0" w:color="auto"/>
        <w:bottom w:val="none" w:sz="0" w:space="0" w:color="auto"/>
        <w:right w:val="none" w:sz="0" w:space="0" w:color="auto"/>
      </w:divBdr>
      <w:divsChild>
        <w:div w:id="979044097">
          <w:marLeft w:val="0"/>
          <w:marRight w:val="0"/>
          <w:marTop w:val="0"/>
          <w:marBottom w:val="0"/>
          <w:divBdr>
            <w:top w:val="none" w:sz="0" w:space="0" w:color="auto"/>
            <w:left w:val="none" w:sz="0" w:space="0" w:color="auto"/>
            <w:bottom w:val="none" w:sz="0" w:space="0" w:color="auto"/>
            <w:right w:val="none" w:sz="0" w:space="0" w:color="auto"/>
          </w:divBdr>
        </w:div>
        <w:div w:id="1192299711">
          <w:marLeft w:val="0"/>
          <w:marRight w:val="0"/>
          <w:marTop w:val="0"/>
          <w:marBottom w:val="0"/>
          <w:divBdr>
            <w:top w:val="none" w:sz="0" w:space="0" w:color="auto"/>
            <w:left w:val="none" w:sz="0" w:space="0" w:color="auto"/>
            <w:bottom w:val="none" w:sz="0" w:space="0" w:color="auto"/>
            <w:right w:val="none" w:sz="0" w:space="0" w:color="auto"/>
          </w:divBdr>
        </w:div>
        <w:div w:id="1997682746">
          <w:marLeft w:val="0"/>
          <w:marRight w:val="0"/>
          <w:marTop w:val="0"/>
          <w:marBottom w:val="0"/>
          <w:divBdr>
            <w:top w:val="none" w:sz="0" w:space="0" w:color="auto"/>
            <w:left w:val="none" w:sz="0" w:space="0" w:color="auto"/>
            <w:bottom w:val="none" w:sz="0" w:space="0" w:color="auto"/>
            <w:right w:val="none" w:sz="0" w:space="0" w:color="auto"/>
          </w:divBdr>
        </w:div>
        <w:div w:id="501093404">
          <w:marLeft w:val="0"/>
          <w:marRight w:val="0"/>
          <w:marTop w:val="0"/>
          <w:marBottom w:val="0"/>
          <w:divBdr>
            <w:top w:val="none" w:sz="0" w:space="0" w:color="auto"/>
            <w:left w:val="none" w:sz="0" w:space="0" w:color="auto"/>
            <w:bottom w:val="none" w:sz="0" w:space="0" w:color="auto"/>
            <w:right w:val="none" w:sz="0" w:space="0" w:color="auto"/>
          </w:divBdr>
        </w:div>
        <w:div w:id="1939756491">
          <w:marLeft w:val="0"/>
          <w:marRight w:val="0"/>
          <w:marTop w:val="0"/>
          <w:marBottom w:val="0"/>
          <w:divBdr>
            <w:top w:val="none" w:sz="0" w:space="0" w:color="auto"/>
            <w:left w:val="none" w:sz="0" w:space="0" w:color="auto"/>
            <w:bottom w:val="none" w:sz="0" w:space="0" w:color="auto"/>
            <w:right w:val="none" w:sz="0" w:space="0" w:color="auto"/>
          </w:divBdr>
        </w:div>
      </w:divsChild>
    </w:div>
    <w:div w:id="16122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4D83-D434-481A-8CD0-B334AC44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NFP</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Barrett</dc:creator>
  <cp:lastModifiedBy>Debbie Sheehan</cp:lastModifiedBy>
  <cp:revision>7</cp:revision>
  <cp:lastPrinted>2017-10-16T10:18:00Z</cp:lastPrinted>
  <dcterms:created xsi:type="dcterms:W3CDTF">2017-12-13T15:47:00Z</dcterms:created>
  <dcterms:modified xsi:type="dcterms:W3CDTF">2017-12-20T19:30:00Z</dcterms:modified>
</cp:coreProperties>
</file>