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E93E6E">
        <w:tc>
          <w:tcPr>
            <w:tcW w:w="10296" w:type="dxa"/>
          </w:tcPr>
          <w:p w:rsidR="008E6D24" w:rsidRDefault="008E6D24" w:rsidP="008E6D24">
            <w:pPr>
              <w:jc w:val="center"/>
              <w:rPr>
                <w:b/>
                <w:sz w:val="28"/>
                <w:szCs w:val="28"/>
              </w:rPr>
            </w:pPr>
          </w:p>
          <w:p w:rsidR="008E6D24" w:rsidRPr="008E6D24" w:rsidRDefault="00EE3559" w:rsidP="008E6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Edinburgh </w:t>
            </w:r>
            <w:r w:rsidR="005B54DD" w:rsidRPr="005B54DD">
              <w:rPr>
                <w:b/>
                <w:sz w:val="28"/>
                <w:szCs w:val="28"/>
              </w:rPr>
              <w:t>Postnatal Depression Scale</w:t>
            </w:r>
            <w:r w:rsidR="005B54DD">
              <w:rPr>
                <w:b/>
                <w:sz w:val="28"/>
                <w:szCs w:val="28"/>
              </w:rPr>
              <w:t xml:space="preserve"> (EPDS)</w:t>
            </w:r>
          </w:p>
          <w:p w:rsidR="00E93E6E" w:rsidRDefault="008E6D24" w:rsidP="008E6D24">
            <w:pPr>
              <w:jc w:val="center"/>
            </w:pPr>
            <w:r>
              <w:t xml:space="preserve">(Please note: The </w:t>
            </w:r>
            <w:r w:rsidR="00EE3559">
              <w:t xml:space="preserve">Edinburgh </w:t>
            </w:r>
            <w:r w:rsidR="005B54DD" w:rsidRPr="005B54DD">
              <w:t xml:space="preserve">Postnatal Depression Scale </w:t>
            </w:r>
            <w:r w:rsidR="003A6B0C">
              <w:t>is 1 page</w:t>
            </w:r>
            <w:r>
              <w:t>)</w:t>
            </w:r>
          </w:p>
          <w:p w:rsidR="008E6D24" w:rsidRDefault="008E6D24" w:rsidP="008E6D24">
            <w:pPr>
              <w:jc w:val="center"/>
            </w:pPr>
          </w:p>
        </w:tc>
      </w:tr>
    </w:tbl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2E056F">
        <w:trPr>
          <w:trHeight w:val="7487"/>
        </w:trPr>
        <w:tc>
          <w:tcPr>
            <w:tcW w:w="10296" w:type="dxa"/>
          </w:tcPr>
          <w:p w:rsidR="009B718C" w:rsidRPr="009B718C" w:rsidRDefault="009B718C" w:rsidP="007B642A">
            <w:pPr>
              <w:rPr>
                <w:rFonts w:ascii="Arial Narrow" w:hAnsi="Arial Narrow"/>
                <w:b/>
              </w:rPr>
            </w:pPr>
            <w:r w:rsidRPr="009B718C">
              <w:rPr>
                <w:rFonts w:ascii="Arial Narrow" w:hAnsi="Arial Narrow"/>
                <w:b/>
              </w:rPr>
              <w:t>Purpose:</w:t>
            </w:r>
          </w:p>
          <w:p w:rsidR="00837190" w:rsidRPr="00837190" w:rsidRDefault="00837190" w:rsidP="00837190">
            <w:pPr>
              <w:rPr>
                <w:rFonts w:ascii="Arial Narrow" w:hAnsi="Arial Narrow"/>
              </w:rPr>
            </w:pPr>
            <w:r w:rsidRPr="00837190">
              <w:rPr>
                <w:rFonts w:ascii="Arial Narrow" w:hAnsi="Arial Narrow"/>
              </w:rPr>
              <w:t>The purpose of this form is to screen for perinatal depressio</w:t>
            </w:r>
            <w:r>
              <w:rPr>
                <w:rFonts w:ascii="Arial Narrow" w:hAnsi="Arial Narrow"/>
              </w:rPr>
              <w:t xml:space="preserve">n. </w:t>
            </w:r>
            <w:r w:rsidR="000D053E" w:rsidRPr="000D053E">
              <w:rPr>
                <w:rFonts w:ascii="Arial Narrow" w:hAnsi="Arial Narrow"/>
              </w:rPr>
              <w:t xml:space="preserve">Postpartum depression is the most common complication of childbearing. </w:t>
            </w:r>
            <w:r w:rsidR="000D053E">
              <w:rPr>
                <w:rFonts w:ascii="Arial Narrow" w:hAnsi="Arial Narrow"/>
              </w:rPr>
              <w:t xml:space="preserve">The research </w:t>
            </w:r>
            <w:r w:rsidR="000D053E" w:rsidRPr="000D053E">
              <w:rPr>
                <w:rFonts w:ascii="Arial Narrow" w:hAnsi="Arial Narrow"/>
              </w:rPr>
              <w:t xml:space="preserve">literature indicates that </w:t>
            </w:r>
            <w:r w:rsidR="00016E06">
              <w:rPr>
                <w:rFonts w:ascii="Arial Narrow" w:hAnsi="Arial Narrow"/>
              </w:rPr>
              <w:t>the incid</w:t>
            </w:r>
            <w:r>
              <w:rPr>
                <w:rFonts w:ascii="Arial Narrow" w:hAnsi="Arial Narrow"/>
              </w:rPr>
              <w:t>ence may be as high as 17%-18%.</w:t>
            </w:r>
            <w:r w:rsidR="00BF3609">
              <w:rPr>
                <w:rStyle w:val="FootnoteReference"/>
              </w:rPr>
              <w:footnoteReference w:id="1"/>
            </w:r>
            <w:r w:rsidR="00EE3559">
              <w:rPr>
                <w:rFonts w:ascii="Arial Narrow" w:hAnsi="Arial Narrow"/>
              </w:rPr>
              <w:t xml:space="preserve"> The Edinburgh </w:t>
            </w:r>
            <w:bookmarkStart w:id="0" w:name="_GoBack"/>
            <w:bookmarkEnd w:id="0"/>
            <w:r w:rsidR="000D053E" w:rsidRPr="000D053E">
              <w:rPr>
                <w:rFonts w:ascii="Arial Narrow" w:hAnsi="Arial Narrow"/>
              </w:rPr>
              <w:t xml:space="preserve">Postnatal Depression Scale </w:t>
            </w:r>
            <w:r w:rsidR="00BF3609">
              <w:rPr>
                <w:rFonts w:ascii="Arial Narrow" w:hAnsi="Arial Narrow"/>
              </w:rPr>
              <w:t xml:space="preserve">(EPDS) is a </w:t>
            </w:r>
            <w:r w:rsidR="000D053E" w:rsidRPr="000D053E">
              <w:rPr>
                <w:rFonts w:ascii="Arial Narrow" w:hAnsi="Arial Narrow"/>
              </w:rPr>
              <w:t xml:space="preserve">10-question self-rating scale </w:t>
            </w:r>
            <w:r w:rsidR="00BF3609">
              <w:rPr>
                <w:rFonts w:ascii="Arial Narrow" w:hAnsi="Arial Narrow"/>
              </w:rPr>
              <w:t xml:space="preserve">that </w:t>
            </w:r>
            <w:r w:rsidR="000D053E" w:rsidRPr="000D053E">
              <w:rPr>
                <w:rFonts w:ascii="Arial Narrow" w:hAnsi="Arial Narrow"/>
              </w:rPr>
              <w:t xml:space="preserve">has been proven to be an efficient and effective way of identifying </w:t>
            </w:r>
            <w:r w:rsidR="000D053E">
              <w:rPr>
                <w:rFonts w:ascii="Arial Narrow" w:hAnsi="Arial Narrow"/>
              </w:rPr>
              <w:t>women at risk for perinatal/postnatal</w:t>
            </w:r>
            <w:r w:rsidR="000D053E" w:rsidRPr="000D053E">
              <w:rPr>
                <w:rFonts w:ascii="Arial Narrow" w:hAnsi="Arial Narrow"/>
              </w:rPr>
              <w:t xml:space="preserve"> depression.</w:t>
            </w:r>
            <w:r w:rsidR="00BF3609">
              <w:rPr>
                <w:rStyle w:val="FootnoteReference"/>
              </w:rPr>
              <w:footnoteReference w:id="2"/>
            </w:r>
            <w:r w:rsidR="000D053E" w:rsidRPr="000D053E">
              <w:rPr>
                <w:rFonts w:ascii="Arial Narrow" w:hAnsi="Arial Narrow"/>
              </w:rPr>
              <w:t xml:space="preserve"> </w:t>
            </w:r>
            <w:r w:rsidR="00BF3609" w:rsidRPr="00BF3609">
              <w:rPr>
                <w:rFonts w:ascii="Arial Narrow" w:hAnsi="Arial Narrow"/>
              </w:rPr>
              <w:t>Without treatment, perinatal</w:t>
            </w:r>
            <w:r w:rsidR="00BF3609">
              <w:rPr>
                <w:rFonts w:ascii="Arial Narrow" w:hAnsi="Arial Narrow"/>
              </w:rPr>
              <w:t xml:space="preserve"> depression affects all aspects </w:t>
            </w:r>
            <w:r w:rsidR="00BF3609" w:rsidRPr="00BF3609">
              <w:rPr>
                <w:rFonts w:ascii="Arial Narrow" w:hAnsi="Arial Narrow"/>
              </w:rPr>
              <w:t>of a woman’s health an</w:t>
            </w:r>
            <w:r w:rsidR="00BF3609">
              <w:rPr>
                <w:rFonts w:ascii="Arial Narrow" w:hAnsi="Arial Narrow"/>
              </w:rPr>
              <w:t xml:space="preserve">d that of her baby. It can be a </w:t>
            </w:r>
            <w:r w:rsidR="00BF3609" w:rsidRPr="00BF3609">
              <w:rPr>
                <w:rFonts w:ascii="Arial Narrow" w:hAnsi="Arial Narrow"/>
              </w:rPr>
              <w:t>factor leading to low birth we</w:t>
            </w:r>
            <w:r w:rsidR="00BF3609">
              <w:rPr>
                <w:rFonts w:ascii="Arial Narrow" w:hAnsi="Arial Narrow"/>
              </w:rPr>
              <w:t xml:space="preserve">ight, compromised mother-infant </w:t>
            </w:r>
            <w:r w:rsidR="00BF3609" w:rsidRPr="00BF3609">
              <w:rPr>
                <w:rFonts w:ascii="Arial Narrow" w:hAnsi="Arial Narrow"/>
              </w:rPr>
              <w:t>interaction, and b</w:t>
            </w:r>
            <w:r w:rsidR="00BF3609">
              <w:rPr>
                <w:rFonts w:ascii="Arial Narrow" w:hAnsi="Arial Narrow"/>
              </w:rPr>
              <w:t xml:space="preserve">ehavioural/cognitive impairment </w:t>
            </w:r>
            <w:r w:rsidR="00BF3609" w:rsidRPr="00BF3609">
              <w:rPr>
                <w:rFonts w:ascii="Arial Narrow" w:hAnsi="Arial Narrow"/>
              </w:rPr>
              <w:t xml:space="preserve">in early preschool years. </w:t>
            </w:r>
            <w:r w:rsidR="00BF3609">
              <w:rPr>
                <w:rFonts w:ascii="Arial Narrow" w:hAnsi="Arial Narrow"/>
              </w:rPr>
              <w:t xml:space="preserve">The most tragic consequences of </w:t>
            </w:r>
            <w:r w:rsidR="00BF3609" w:rsidRPr="00BF3609">
              <w:rPr>
                <w:rFonts w:ascii="Arial Narrow" w:hAnsi="Arial Narrow"/>
              </w:rPr>
              <w:t>perinatal depression are maternal suicide and infanticide.</w:t>
            </w:r>
            <w:r w:rsidR="00BF360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NFP Nurse Home V</w:t>
            </w:r>
            <w:r w:rsidRPr="00837190">
              <w:rPr>
                <w:rFonts w:ascii="Arial Narrow" w:hAnsi="Arial Narrow"/>
              </w:rPr>
              <w:t xml:space="preserve">isitors </w:t>
            </w:r>
            <w:r>
              <w:rPr>
                <w:rFonts w:ascii="Arial Narrow" w:hAnsi="Arial Narrow"/>
              </w:rPr>
              <w:t xml:space="preserve">(NHVs) </w:t>
            </w:r>
            <w:r w:rsidRPr="00837190">
              <w:rPr>
                <w:rFonts w:ascii="Arial Narrow" w:hAnsi="Arial Narrow"/>
              </w:rPr>
              <w:t>may be the first point of contact for women experi</w:t>
            </w:r>
            <w:r>
              <w:rPr>
                <w:rFonts w:ascii="Arial Narrow" w:hAnsi="Arial Narrow"/>
              </w:rPr>
              <w:t xml:space="preserve">encing perinatal </w:t>
            </w:r>
            <w:r w:rsidRPr="00837190">
              <w:rPr>
                <w:rFonts w:ascii="Arial Narrow" w:hAnsi="Arial Narrow"/>
              </w:rPr>
              <w:t>depression. The use of a reliable screening instrument is intend</w:t>
            </w:r>
            <w:r>
              <w:rPr>
                <w:rFonts w:ascii="Arial Narrow" w:hAnsi="Arial Narrow"/>
              </w:rPr>
              <w:t>ed to supplement the NHV’s</w:t>
            </w:r>
            <w:r w:rsidRPr="00837190">
              <w:rPr>
                <w:rFonts w:ascii="Arial Narrow" w:hAnsi="Arial Narrow"/>
              </w:rPr>
              <w:t xml:space="preserve"> clinical judgment and assist with decision making about the </w:t>
            </w:r>
            <w:r>
              <w:rPr>
                <w:rFonts w:ascii="Arial Narrow" w:hAnsi="Arial Narrow"/>
              </w:rPr>
              <w:t xml:space="preserve">client’s care. Its use provides </w:t>
            </w:r>
            <w:r w:rsidRPr="00837190">
              <w:rPr>
                <w:rFonts w:ascii="Arial Narrow" w:hAnsi="Arial Narrow"/>
              </w:rPr>
              <w:t>women with the opportunity to discuss their feelings and en</w:t>
            </w:r>
            <w:r>
              <w:rPr>
                <w:rFonts w:ascii="Arial Narrow" w:hAnsi="Arial Narrow"/>
              </w:rPr>
              <w:t xml:space="preserve">ables the nurse home visitor to </w:t>
            </w:r>
            <w:r w:rsidRPr="00837190">
              <w:rPr>
                <w:rFonts w:ascii="Arial Narrow" w:hAnsi="Arial Narrow"/>
              </w:rPr>
              <w:t>discreetly raise the issue of potential perinatal depression with the cl</w:t>
            </w:r>
            <w:r>
              <w:rPr>
                <w:rFonts w:ascii="Arial Narrow" w:hAnsi="Arial Narrow"/>
              </w:rPr>
              <w:t xml:space="preserve">ient. The instrument is easy to </w:t>
            </w:r>
            <w:r w:rsidRPr="00837190">
              <w:rPr>
                <w:rFonts w:ascii="Arial Narrow" w:hAnsi="Arial Narrow"/>
              </w:rPr>
              <w:t>administer, and most mothers easily complete the scale in less than 5 minutes.</w:t>
            </w:r>
          </w:p>
          <w:p w:rsidR="00837190" w:rsidRDefault="00837190" w:rsidP="00837190">
            <w:pPr>
              <w:rPr>
                <w:rFonts w:ascii="Arial Narrow" w:hAnsi="Arial Narrow"/>
              </w:rPr>
            </w:pPr>
          </w:p>
          <w:p w:rsidR="000D053E" w:rsidRDefault="00837190" w:rsidP="00BF3609">
            <w:pPr>
              <w:rPr>
                <w:rFonts w:ascii="Arial Narrow" w:hAnsi="Arial Narrow"/>
              </w:rPr>
            </w:pPr>
            <w:r w:rsidRPr="00837190">
              <w:rPr>
                <w:rFonts w:ascii="Arial Narrow" w:hAnsi="Arial Narrow"/>
              </w:rPr>
              <w:t xml:space="preserve">High scores do not themselves confirm a depressive illness, and </w:t>
            </w:r>
            <w:r>
              <w:rPr>
                <w:rFonts w:ascii="Arial Narrow" w:hAnsi="Arial Narrow"/>
              </w:rPr>
              <w:t xml:space="preserve">similarly, some women who score </w:t>
            </w:r>
            <w:r w:rsidRPr="00837190">
              <w:rPr>
                <w:rFonts w:ascii="Arial Narrow" w:hAnsi="Arial Narrow"/>
              </w:rPr>
              <w:t xml:space="preserve">below a set threshold might be depressed. The EPDS does not </w:t>
            </w:r>
            <w:r>
              <w:rPr>
                <w:rFonts w:ascii="Arial Narrow" w:hAnsi="Arial Narrow"/>
              </w:rPr>
              <w:t xml:space="preserve">provide a clinical diagnosis of </w:t>
            </w:r>
            <w:r w:rsidRPr="00837190">
              <w:rPr>
                <w:rFonts w:ascii="Arial Narrow" w:hAnsi="Arial Narrow"/>
              </w:rPr>
              <w:t>depression and should not be used as a substitute for full psychiatric/mental health assess</w:t>
            </w:r>
            <w:r>
              <w:rPr>
                <w:rFonts w:ascii="Arial Narrow" w:hAnsi="Arial Narrow"/>
              </w:rPr>
              <w:t xml:space="preserve">ment and </w:t>
            </w:r>
            <w:r w:rsidRPr="00837190">
              <w:rPr>
                <w:rFonts w:ascii="Arial Narrow" w:hAnsi="Arial Narrow"/>
              </w:rPr>
              <w:t>clinical judgment. The EPDS cannot be used to predict whether or n</w:t>
            </w:r>
            <w:r>
              <w:rPr>
                <w:rFonts w:ascii="Arial Narrow" w:hAnsi="Arial Narrow"/>
              </w:rPr>
              <w:t xml:space="preserve">ot a respondent will experience </w:t>
            </w:r>
            <w:r w:rsidRPr="00837190">
              <w:rPr>
                <w:rFonts w:ascii="Arial Narrow" w:hAnsi="Arial Narrow"/>
              </w:rPr>
              <w:t>depression in the future</w:t>
            </w:r>
            <w:r>
              <w:rPr>
                <w:rFonts w:ascii="Arial Narrow" w:hAnsi="Arial Narrow"/>
              </w:rPr>
              <w:t xml:space="preserve"> </w:t>
            </w:r>
            <w:r w:rsidRPr="00837190">
              <w:rPr>
                <w:rFonts w:ascii="Arial Narrow" w:hAnsi="Arial Narrow"/>
              </w:rPr>
              <w:t>- it can only be used to determine current mood- within the past seven days.</w:t>
            </w:r>
            <w:r>
              <w:rPr>
                <w:rFonts w:ascii="Arial Narrow" w:hAnsi="Arial Narrow"/>
              </w:rPr>
              <w:t xml:space="preserve"> </w:t>
            </w:r>
            <w:r w:rsidR="00BC190B" w:rsidRPr="00BC190B">
              <w:rPr>
                <w:rFonts w:ascii="Arial Narrow" w:hAnsi="Arial Narrow"/>
              </w:rPr>
              <w:t xml:space="preserve">The </w:t>
            </w:r>
            <w:r w:rsidR="00BC190B">
              <w:rPr>
                <w:rFonts w:ascii="Arial Narrow" w:hAnsi="Arial Narrow"/>
              </w:rPr>
              <w:t>EPDS</w:t>
            </w:r>
            <w:r w:rsidR="00BC190B" w:rsidRPr="00BC190B">
              <w:rPr>
                <w:rFonts w:ascii="Arial Narrow" w:hAnsi="Arial Narrow"/>
              </w:rPr>
              <w:t xml:space="preserve"> will not detect mothers with anxiety neuroses, phobias or personality disorders.</w:t>
            </w:r>
            <w:r w:rsidR="002E056F">
              <w:t xml:space="preserve"> </w:t>
            </w:r>
            <w:r>
              <w:rPr>
                <w:rFonts w:ascii="Arial Narrow" w:hAnsi="Arial Narrow"/>
              </w:rPr>
              <w:t>The EPDS</w:t>
            </w:r>
            <w:r w:rsidR="002E056F" w:rsidRPr="002E056F">
              <w:rPr>
                <w:rFonts w:ascii="Arial Narrow" w:hAnsi="Arial Narrow"/>
              </w:rPr>
              <w:t xml:space="preserve"> Score is designed to assist, not replace, clinical/professional judgment.</w:t>
            </w:r>
            <w:r>
              <w:t xml:space="preserve"> </w:t>
            </w:r>
            <w:r w:rsidRPr="00837190">
              <w:rPr>
                <w:rFonts w:ascii="Arial Narrow" w:hAnsi="Arial Narrow"/>
              </w:rPr>
              <w:t>Since the Patient Health Questionnaire-9 is a mandatory component of STAR, agencies/societies may elect not to use the Edinburgh.</w:t>
            </w:r>
          </w:p>
          <w:p w:rsidR="00E003D2" w:rsidRDefault="00E003D2" w:rsidP="002F4C45">
            <w:pPr>
              <w:rPr>
                <w:rFonts w:ascii="Arial Narrow" w:hAnsi="Arial Narrow"/>
              </w:rPr>
            </w:pPr>
          </w:p>
          <w:p w:rsidR="009B718C" w:rsidRDefault="00041605" w:rsidP="002F4C45">
            <w:pPr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  <w:t xml:space="preserve">General Guidelines: </w:t>
            </w:r>
          </w:p>
          <w:p w:rsidR="00BF3609" w:rsidRPr="00BF3609" w:rsidRDefault="00041605" w:rsidP="00BF360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BF3609">
              <w:rPr>
                <w:rFonts w:ascii="Arial Narrow" w:hAnsi="Arial Narrow" w:cs="Arial"/>
                <w:sz w:val="22"/>
                <w:szCs w:val="22"/>
              </w:rPr>
              <w:t xml:space="preserve">This form is completed </w:t>
            </w:r>
            <w:r w:rsidR="00060FE3" w:rsidRPr="00BF3609">
              <w:rPr>
                <w:rFonts w:ascii="Arial Narrow" w:hAnsi="Arial Narrow" w:cs="Arial"/>
                <w:sz w:val="22"/>
                <w:szCs w:val="22"/>
              </w:rPr>
              <w:t xml:space="preserve">3 times: </w:t>
            </w:r>
            <w:r w:rsidR="00BF3609">
              <w:rPr>
                <w:rFonts w:ascii="Arial Narrow" w:hAnsi="Arial Narrow" w:cs="Arial"/>
                <w:sz w:val="22"/>
                <w:szCs w:val="22"/>
              </w:rPr>
              <w:t xml:space="preserve">Pregnancy 36 Weeks, </w:t>
            </w:r>
            <w:r w:rsidR="00BF3609">
              <w:rPr>
                <w:rFonts w:ascii="Arial Narrow" w:hAnsi="Arial Narrow"/>
                <w:sz w:val="22"/>
                <w:szCs w:val="22"/>
              </w:rPr>
              <w:t xml:space="preserve">Infancy 6-8 weeks, and </w:t>
            </w:r>
            <w:r w:rsidR="00BF3609" w:rsidRPr="00BF3609">
              <w:rPr>
                <w:rFonts w:ascii="Arial Narrow" w:hAnsi="Arial Narrow"/>
                <w:sz w:val="22"/>
                <w:szCs w:val="22"/>
              </w:rPr>
              <w:t>Infancy 4-6 months</w:t>
            </w:r>
            <w:r w:rsidR="00BF3609">
              <w:rPr>
                <w:rFonts w:ascii="Arial Narrow" w:hAnsi="Arial Narrow"/>
                <w:sz w:val="22"/>
                <w:szCs w:val="22"/>
              </w:rPr>
              <w:t xml:space="preserve"> and as needed</w:t>
            </w:r>
          </w:p>
          <w:p w:rsidR="009B53A3" w:rsidRPr="009B53A3" w:rsidRDefault="00BF3609" w:rsidP="00D50B6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If the client has a high EPDS prenatally, or indicates/exhibits any early signs of postpartum depression, the EPDS should be done prior to 6-8 weeks. </w:t>
            </w:r>
          </w:p>
          <w:p w:rsidR="009B53A3" w:rsidRPr="00041605" w:rsidRDefault="009B53A3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</w:p>
          <w:p w:rsidR="00041605" w:rsidRPr="00041605" w:rsidRDefault="00041605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Definitions</w:t>
            </w:r>
            <w:r w:rsidR="00D92EC0" w:rsidRPr="009B718C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/Directions for Completing Form</w:t>
            </w:r>
          </w:p>
          <w:p w:rsidR="005B54DD" w:rsidRDefault="005B54DD" w:rsidP="005A31D7">
            <w:pPr>
              <w:rPr>
                <w:rFonts w:ascii="Arial Narrow" w:hAnsi="Arial Narrow"/>
              </w:rPr>
            </w:pPr>
          </w:p>
          <w:p w:rsidR="004D6261" w:rsidRPr="00BC190B" w:rsidRDefault="004D6261" w:rsidP="00BC190B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BC190B">
              <w:rPr>
                <w:rFonts w:ascii="Arial Narrow" w:hAnsi="Arial Narrow"/>
              </w:rPr>
              <w:t>The mother should complete the scale herself, unless she has limited English or has difficulty with reading.</w:t>
            </w:r>
          </w:p>
          <w:p w:rsidR="005B54DD" w:rsidRPr="00BC190B" w:rsidRDefault="005B54DD" w:rsidP="00BC190B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BC190B">
              <w:rPr>
                <w:rFonts w:ascii="Arial Narrow" w:hAnsi="Arial Narrow"/>
              </w:rPr>
              <w:t xml:space="preserve">The mother is asked to </w:t>
            </w:r>
            <w:r w:rsidR="00BC190B" w:rsidRPr="00BC190B">
              <w:rPr>
                <w:rFonts w:ascii="Arial Narrow" w:hAnsi="Arial Narrow"/>
              </w:rPr>
              <w:t>put an “X” beside</w:t>
            </w:r>
            <w:r w:rsidRPr="00BC190B">
              <w:rPr>
                <w:rFonts w:ascii="Arial Narrow" w:hAnsi="Arial Narrow"/>
              </w:rPr>
              <w:t xml:space="preserve"> the response that comes closest to how she has been feeling in the previous 7 days.</w:t>
            </w:r>
          </w:p>
          <w:p w:rsidR="005B54DD" w:rsidRDefault="005B54DD" w:rsidP="005B54DD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BC190B">
              <w:rPr>
                <w:rFonts w:ascii="Arial Narrow" w:hAnsi="Arial Narrow"/>
              </w:rPr>
              <w:t>All ten items must be completed.</w:t>
            </w:r>
          </w:p>
          <w:p w:rsidR="002E056F" w:rsidRPr="00752E96" w:rsidRDefault="002E056F" w:rsidP="002E056F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Good clinical care also involves asking if the mother has fears about hurting the baby or fears of the baby coming to harm.</w:t>
            </w:r>
          </w:p>
          <w:p w:rsidR="00BC190B" w:rsidRPr="00BC190B" w:rsidRDefault="00BC190B" w:rsidP="005B54DD">
            <w:pPr>
              <w:rPr>
                <w:rFonts w:ascii="Arial Narrow" w:hAnsi="Arial Narrow"/>
                <w:b/>
              </w:rPr>
            </w:pPr>
            <w:r w:rsidRPr="00BC190B">
              <w:rPr>
                <w:rFonts w:ascii="Arial Narrow" w:hAnsi="Arial Narrow"/>
                <w:b/>
              </w:rPr>
              <w:t>Scoring:</w:t>
            </w:r>
          </w:p>
          <w:p w:rsidR="00BC190B" w:rsidRPr="00BC190B" w:rsidRDefault="00BC190B" w:rsidP="00BC190B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C190B">
              <w:rPr>
                <w:rFonts w:ascii="Arial Narrow" w:hAnsi="Arial Narrow"/>
              </w:rPr>
              <w:t>Questions 1, 2 and 4 are scored 0, 1, 2 or 3 with top box scored as a 0 and the bottom box scored as 3.</w:t>
            </w:r>
          </w:p>
          <w:p w:rsidR="00BC190B" w:rsidRPr="00BC190B" w:rsidRDefault="00BC190B" w:rsidP="00BC190B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C190B">
              <w:rPr>
                <w:rFonts w:ascii="Arial Narrow" w:hAnsi="Arial Narrow"/>
              </w:rPr>
              <w:t xml:space="preserve">Questions 3, 5-10 are reverse scored, with the top box being scored as a 3 and the bottom box scored as 0. </w:t>
            </w:r>
          </w:p>
          <w:p w:rsidR="00BC1987" w:rsidRPr="00BC1987" w:rsidRDefault="00BC190B" w:rsidP="00BC198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C190B">
              <w:rPr>
                <w:rFonts w:ascii="Arial Narrow" w:hAnsi="Arial Narrow"/>
              </w:rPr>
              <w:t>Individual items are totaled to give an overall score.</w:t>
            </w:r>
          </w:p>
          <w:p w:rsidR="00BC1987" w:rsidRPr="00507BB5" w:rsidRDefault="00BC1987" w:rsidP="00BC198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507BB5">
              <w:rPr>
                <w:rFonts w:ascii="Arial Narrow" w:hAnsi="Arial Narrow"/>
              </w:rPr>
              <w:t>Guidance f</w:t>
            </w:r>
            <w:r w:rsidR="00D00098">
              <w:rPr>
                <w:rFonts w:ascii="Arial Narrow" w:hAnsi="Arial Narrow"/>
              </w:rPr>
              <w:t xml:space="preserve">or action and interpretation of </w:t>
            </w:r>
            <w:r w:rsidRPr="00507BB5">
              <w:rPr>
                <w:rFonts w:ascii="Arial Narrow" w:hAnsi="Arial Narrow"/>
              </w:rPr>
              <w:t xml:space="preserve">the client’s </w:t>
            </w:r>
            <w:r w:rsidR="00D00098">
              <w:rPr>
                <w:rFonts w:ascii="Arial Narrow" w:hAnsi="Arial Narrow"/>
              </w:rPr>
              <w:t xml:space="preserve">EPDS </w:t>
            </w:r>
            <w:r w:rsidRPr="00507BB5">
              <w:rPr>
                <w:rFonts w:ascii="Arial Narrow" w:hAnsi="Arial Narrow"/>
              </w:rPr>
              <w:t>score is found on the next page</w:t>
            </w:r>
          </w:p>
          <w:p w:rsidR="002E056F" w:rsidRPr="00507BB5" w:rsidRDefault="00507BB5" w:rsidP="004D6261">
            <w:pPr>
              <w:rPr>
                <w:rFonts w:ascii="Arial Narrow" w:hAnsi="Arial Narrow"/>
                <w:b/>
              </w:rPr>
            </w:pPr>
            <w:r w:rsidRPr="00507BB5">
              <w:rPr>
                <w:rFonts w:ascii="Arial Narrow" w:hAnsi="Arial Narrow"/>
                <w:b/>
              </w:rPr>
              <w:t>Translations:</w:t>
            </w:r>
          </w:p>
          <w:p w:rsidR="004D6261" w:rsidRPr="00507BB5" w:rsidRDefault="004D6261" w:rsidP="00507BB5">
            <w:pPr>
              <w:pStyle w:val="ListParagraph"/>
              <w:numPr>
                <w:ilvl w:val="0"/>
                <w:numId w:val="23"/>
              </w:numPr>
              <w:rPr>
                <w:rFonts w:ascii="Arial Narrow" w:hAnsi="Arial Narrow"/>
              </w:rPr>
            </w:pPr>
            <w:r w:rsidRPr="00507BB5">
              <w:rPr>
                <w:rFonts w:ascii="Arial Narrow" w:hAnsi="Arial Narrow"/>
              </w:rPr>
              <w:t xml:space="preserve">Translations </w:t>
            </w:r>
            <w:r w:rsidR="002E056F" w:rsidRPr="00507BB5">
              <w:rPr>
                <w:rFonts w:ascii="Arial Narrow" w:hAnsi="Arial Narrow"/>
              </w:rPr>
              <w:t>of the EPDS into several different languages</w:t>
            </w:r>
            <w:r w:rsidRPr="00507BB5">
              <w:rPr>
                <w:rFonts w:ascii="Arial Narrow" w:hAnsi="Arial Narrow"/>
              </w:rPr>
              <w:t xml:space="preserve"> </w:t>
            </w:r>
            <w:r w:rsidR="004A4459" w:rsidRPr="00507BB5">
              <w:rPr>
                <w:rFonts w:ascii="Arial Narrow" w:hAnsi="Arial Narrow"/>
              </w:rPr>
              <w:t xml:space="preserve">are </w:t>
            </w:r>
            <w:r w:rsidRPr="00507BB5">
              <w:rPr>
                <w:rFonts w:ascii="Arial Narrow" w:hAnsi="Arial Narrow"/>
              </w:rPr>
              <w:t>available on P</w:t>
            </w:r>
            <w:r w:rsidR="002E056F" w:rsidRPr="00507BB5">
              <w:rPr>
                <w:rFonts w:ascii="Arial Narrow" w:hAnsi="Arial Narrow"/>
              </w:rPr>
              <w:t xml:space="preserve">erinatal </w:t>
            </w:r>
            <w:r w:rsidRPr="00507BB5">
              <w:rPr>
                <w:rFonts w:ascii="Arial Narrow" w:hAnsi="Arial Narrow"/>
              </w:rPr>
              <w:t>S</w:t>
            </w:r>
            <w:r w:rsidR="002E056F" w:rsidRPr="00507BB5">
              <w:rPr>
                <w:rFonts w:ascii="Arial Narrow" w:hAnsi="Arial Narrow"/>
              </w:rPr>
              <w:t xml:space="preserve">ervices </w:t>
            </w:r>
            <w:r w:rsidRPr="00507BB5">
              <w:rPr>
                <w:rFonts w:ascii="Arial Narrow" w:hAnsi="Arial Narrow"/>
              </w:rPr>
              <w:t xml:space="preserve">BC website: </w:t>
            </w:r>
          </w:p>
          <w:p w:rsidR="000441B0" w:rsidRPr="00102664" w:rsidRDefault="00F74979" w:rsidP="00837190">
            <w:pPr>
              <w:ind w:left="720"/>
              <w:rPr>
                <w:rFonts w:ascii="Arial Narrow" w:hAnsi="Arial Narrow"/>
              </w:rPr>
            </w:pPr>
            <w:hyperlink r:id="rId9" w:history="1">
              <w:r w:rsidR="002E056F" w:rsidRPr="00507BB5">
                <w:rPr>
                  <w:rStyle w:val="Hyperlink"/>
                  <w:rFonts w:ascii="Arial Narrow" w:hAnsi="Arial Narrow"/>
                </w:rPr>
                <w:t>http://www.perinatalservicesbc.ca/ForHealthcareProviders/Resources/ProfessionalToolbox/EPDSScale/default.htm</w:t>
              </w:r>
            </w:hyperlink>
          </w:p>
        </w:tc>
      </w:tr>
    </w:tbl>
    <w:p w:rsidR="00BC1987" w:rsidRDefault="00BC1987"/>
    <w:p w:rsidR="00BC1987" w:rsidRDefault="00BC1987"/>
    <w:p w:rsidR="00FB6872" w:rsidRDefault="00FB6872"/>
    <w:p w:rsidR="00507BB5" w:rsidRDefault="00D00098">
      <w:pPr>
        <w:rPr>
          <w:rFonts w:ascii="Arial Narrow" w:hAnsi="Arial Narrow"/>
          <w:b/>
        </w:rPr>
      </w:pPr>
      <w:r w:rsidRPr="00D00098">
        <w:rPr>
          <w:rFonts w:ascii="Arial Narrow" w:hAnsi="Arial Narrow"/>
          <w:b/>
        </w:rPr>
        <w:t>Guidance for action and interp</w:t>
      </w:r>
      <w:r w:rsidR="00EE3559">
        <w:rPr>
          <w:rFonts w:ascii="Arial Narrow" w:hAnsi="Arial Narrow"/>
          <w:b/>
        </w:rPr>
        <w:t xml:space="preserve">retation of Edinburgh </w:t>
      </w:r>
      <w:r w:rsidRPr="00D00098">
        <w:rPr>
          <w:rFonts w:ascii="Arial Narrow" w:hAnsi="Arial Narrow"/>
          <w:b/>
        </w:rPr>
        <w:t>Postnatal Depression Scale (EPDS) score</w:t>
      </w:r>
    </w:p>
    <w:p w:rsidR="00D00098" w:rsidRPr="00D00098" w:rsidRDefault="00D00098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980"/>
        <w:gridCol w:w="6768"/>
      </w:tblGrid>
      <w:tr w:rsidR="004A4459" w:rsidTr="00BC1987">
        <w:tc>
          <w:tcPr>
            <w:tcW w:w="1548" w:type="dxa"/>
            <w:shd w:val="clear" w:color="auto" w:fill="D9D9D9" w:themeFill="background1" w:themeFillShade="D9"/>
          </w:tcPr>
          <w:p w:rsidR="004A4459" w:rsidRPr="002E056F" w:rsidRDefault="004A4459" w:rsidP="004A4459">
            <w:pPr>
              <w:autoSpaceDE w:val="0"/>
              <w:autoSpaceDN w:val="0"/>
              <w:adjustRightInd w:val="0"/>
              <w:rPr>
                <w:rFonts w:ascii="Arial Narrow" w:hAnsi="Arial Narrow" w:cs="HelveticaLTStd-Roman"/>
                <w:b/>
                <w:color w:val="231F20"/>
              </w:rPr>
            </w:pPr>
            <w:r w:rsidRPr="002E056F">
              <w:rPr>
                <w:rFonts w:ascii="Arial Narrow" w:hAnsi="Arial Narrow" w:cs="HelveticaLTStd-Roman"/>
                <w:b/>
                <w:color w:val="231F20"/>
              </w:rPr>
              <w:t>EPDS Score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4A4459" w:rsidRPr="002E056F" w:rsidRDefault="004A4459">
            <w:pPr>
              <w:rPr>
                <w:rFonts w:ascii="Arial Narrow" w:hAnsi="Arial Narrow"/>
                <w:b/>
              </w:rPr>
            </w:pPr>
            <w:r w:rsidRPr="002E056F">
              <w:rPr>
                <w:rFonts w:ascii="Arial Narrow" w:hAnsi="Arial Narrow"/>
                <w:b/>
              </w:rPr>
              <w:t>Interpretation</w:t>
            </w:r>
          </w:p>
        </w:tc>
        <w:tc>
          <w:tcPr>
            <w:tcW w:w="6768" w:type="dxa"/>
            <w:shd w:val="clear" w:color="auto" w:fill="D9D9D9" w:themeFill="background1" w:themeFillShade="D9"/>
          </w:tcPr>
          <w:p w:rsidR="004A4459" w:rsidRPr="002E056F" w:rsidRDefault="004A4459">
            <w:pPr>
              <w:rPr>
                <w:rFonts w:ascii="Arial Narrow" w:hAnsi="Arial Narrow"/>
                <w:b/>
              </w:rPr>
            </w:pPr>
            <w:r w:rsidRPr="002E056F">
              <w:rPr>
                <w:rFonts w:ascii="Arial Narrow" w:hAnsi="Arial Narrow"/>
                <w:b/>
              </w:rPr>
              <w:t>Action</w:t>
            </w:r>
          </w:p>
        </w:tc>
      </w:tr>
      <w:tr w:rsidR="004A4459" w:rsidTr="00BC1987">
        <w:tc>
          <w:tcPr>
            <w:tcW w:w="1548" w:type="dxa"/>
          </w:tcPr>
          <w:p w:rsidR="004A4459" w:rsidRPr="002E056F" w:rsidRDefault="00471509" w:rsidP="004A4459">
            <w:pPr>
              <w:autoSpaceDE w:val="0"/>
              <w:autoSpaceDN w:val="0"/>
              <w:adjustRightInd w:val="0"/>
              <w:rPr>
                <w:rFonts w:ascii="Arial Narrow" w:hAnsi="Arial Narrow" w:cs="HelveticaLTStd-Bold"/>
                <w:b/>
                <w:bCs/>
                <w:color w:val="FFFFFF"/>
              </w:rPr>
            </w:pPr>
            <w:r>
              <w:rPr>
                <w:rFonts w:ascii="Arial Narrow" w:hAnsi="Arial Narrow" w:cs="HelveticaLTStd-Roman"/>
                <w:color w:val="231F20"/>
              </w:rPr>
              <w:t>0-</w:t>
            </w:r>
            <w:r w:rsidR="002E056F" w:rsidRPr="002E056F">
              <w:rPr>
                <w:rFonts w:ascii="Arial Narrow" w:hAnsi="Arial Narrow" w:cs="HelveticaLTStd-Roman"/>
                <w:color w:val="231F20"/>
              </w:rPr>
              <w:t>9</w:t>
            </w:r>
            <w:r w:rsidR="004A4459" w:rsidRPr="002E056F">
              <w:rPr>
                <w:rFonts w:ascii="Arial Narrow" w:hAnsi="Arial Narrow" w:cs="HelveticaLTStd-Roman"/>
                <w:color w:val="231F20"/>
              </w:rPr>
              <w:t xml:space="preserve"> </w:t>
            </w:r>
          </w:p>
        </w:tc>
        <w:tc>
          <w:tcPr>
            <w:tcW w:w="1980" w:type="dxa"/>
          </w:tcPr>
          <w:p w:rsidR="004A4459" w:rsidRPr="002E056F" w:rsidRDefault="004A4459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Depression not likely</w:t>
            </w:r>
          </w:p>
        </w:tc>
        <w:tc>
          <w:tcPr>
            <w:tcW w:w="6768" w:type="dxa"/>
          </w:tcPr>
          <w:p w:rsidR="00471509" w:rsidRPr="00471509" w:rsidRDefault="00471509" w:rsidP="00471509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71509">
              <w:rPr>
                <w:rFonts w:ascii="Arial Narrow" w:hAnsi="Arial Narrow"/>
              </w:rPr>
              <w:t>Scores in this range may indicate the presence of some symptoms of</w:t>
            </w:r>
            <w:r>
              <w:rPr>
                <w:rFonts w:ascii="Arial Narrow" w:hAnsi="Arial Narrow"/>
              </w:rPr>
              <w:t xml:space="preserve"> </w:t>
            </w:r>
            <w:r w:rsidRPr="00471509">
              <w:rPr>
                <w:rFonts w:ascii="Arial Narrow" w:hAnsi="Arial Narrow"/>
              </w:rPr>
              <w:t>distress that may be short-lived and are less likely to interfere with day to day</w:t>
            </w:r>
            <w:r>
              <w:rPr>
                <w:rFonts w:ascii="Arial Narrow" w:hAnsi="Arial Narrow"/>
              </w:rPr>
              <w:t xml:space="preserve"> </w:t>
            </w:r>
            <w:r w:rsidRPr="00471509">
              <w:rPr>
                <w:rFonts w:ascii="Arial Narrow" w:hAnsi="Arial Narrow"/>
              </w:rPr>
              <w:t>ability to func</w:t>
            </w:r>
            <w:r>
              <w:rPr>
                <w:rFonts w:ascii="Arial Narrow" w:hAnsi="Arial Narrow"/>
              </w:rPr>
              <w:t xml:space="preserve">tion at home, </w:t>
            </w:r>
            <w:r w:rsidRPr="00471509">
              <w:rPr>
                <w:rFonts w:ascii="Arial Narrow" w:hAnsi="Arial Narrow"/>
              </w:rPr>
              <w:t>work</w:t>
            </w:r>
            <w:r>
              <w:rPr>
                <w:rFonts w:ascii="Arial Narrow" w:hAnsi="Arial Narrow"/>
              </w:rPr>
              <w:t>, or school</w:t>
            </w:r>
            <w:r w:rsidRPr="00471509">
              <w:rPr>
                <w:rFonts w:ascii="Arial Narrow" w:hAnsi="Arial Narrow"/>
              </w:rPr>
              <w:t xml:space="preserve">. </w:t>
            </w:r>
          </w:p>
          <w:p w:rsidR="004A4459" w:rsidRPr="00471509" w:rsidRDefault="00471509" w:rsidP="00471509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471509">
              <w:rPr>
                <w:rFonts w:ascii="Arial Narrow" w:hAnsi="Arial Narrow"/>
              </w:rPr>
              <w:t>f these symptoms have</w:t>
            </w:r>
            <w:r>
              <w:rPr>
                <w:rFonts w:ascii="Arial Narrow" w:hAnsi="Arial Narrow"/>
              </w:rPr>
              <w:t xml:space="preserve"> </w:t>
            </w:r>
            <w:r w:rsidRPr="00471509">
              <w:rPr>
                <w:rFonts w:ascii="Arial Narrow" w:hAnsi="Arial Narrow"/>
              </w:rPr>
              <w:t>persisted more than a week or two further enquiry is warranted.</w:t>
            </w:r>
          </w:p>
        </w:tc>
      </w:tr>
      <w:tr w:rsidR="004A4459" w:rsidTr="00BC1987">
        <w:tc>
          <w:tcPr>
            <w:tcW w:w="1548" w:type="dxa"/>
          </w:tcPr>
          <w:p w:rsidR="004A4459" w:rsidRPr="002E056F" w:rsidRDefault="004715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10-12</w:t>
            </w:r>
          </w:p>
        </w:tc>
        <w:tc>
          <w:tcPr>
            <w:tcW w:w="1980" w:type="dxa"/>
          </w:tcPr>
          <w:p w:rsidR="004A4459" w:rsidRPr="002E056F" w:rsidRDefault="002E056F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Depression possible</w:t>
            </w:r>
          </w:p>
        </w:tc>
        <w:tc>
          <w:tcPr>
            <w:tcW w:w="6768" w:type="dxa"/>
          </w:tcPr>
          <w:p w:rsidR="00507BB5" w:rsidRPr="00507BB5" w:rsidRDefault="00471509" w:rsidP="00507BB5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71509">
              <w:rPr>
                <w:rFonts w:ascii="Arial Narrow" w:hAnsi="Arial Narrow"/>
              </w:rPr>
              <w:t>Scores within this range indicate presence of symptoms of distress that</w:t>
            </w:r>
            <w:r w:rsidR="00507BB5">
              <w:rPr>
                <w:rFonts w:ascii="Arial Narrow" w:hAnsi="Arial Narrow"/>
              </w:rPr>
              <w:t xml:space="preserve"> </w:t>
            </w:r>
            <w:r w:rsidRPr="00507BB5">
              <w:rPr>
                <w:rFonts w:ascii="Arial Narrow" w:hAnsi="Arial Narrow"/>
              </w:rPr>
              <w:t xml:space="preserve">may be discomforting. </w:t>
            </w:r>
          </w:p>
          <w:p w:rsidR="00471509" w:rsidRPr="00471509" w:rsidRDefault="00471509" w:rsidP="00471509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71509">
              <w:rPr>
                <w:rFonts w:ascii="Arial Narrow" w:hAnsi="Arial Narrow"/>
              </w:rPr>
              <w:t xml:space="preserve">Repeat the EDS in 2 </w:t>
            </w:r>
            <w:r w:rsidR="00507BB5" w:rsidRPr="00471509">
              <w:rPr>
                <w:rFonts w:ascii="Arial Narrow" w:hAnsi="Arial Narrow"/>
              </w:rPr>
              <w:t>weeks’ time</w:t>
            </w:r>
            <w:r w:rsidRPr="00471509">
              <w:rPr>
                <w:rFonts w:ascii="Arial Narrow" w:hAnsi="Arial Narrow"/>
              </w:rPr>
              <w:t xml:space="preserve"> and continue monitoring</w:t>
            </w:r>
          </w:p>
          <w:p w:rsidR="00471509" w:rsidRPr="00507BB5" w:rsidRDefault="00471509" w:rsidP="00507BB5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471509">
              <w:rPr>
                <w:rFonts w:ascii="Arial Narrow" w:hAnsi="Arial Narrow"/>
              </w:rPr>
              <w:t>If the scores increase to above 12</w:t>
            </w:r>
            <w:r w:rsidR="00507BB5">
              <w:rPr>
                <w:rFonts w:ascii="Arial Narrow" w:hAnsi="Arial Narrow"/>
              </w:rPr>
              <w:t>,</w:t>
            </w:r>
            <w:r w:rsidRPr="00471509">
              <w:rPr>
                <w:rFonts w:ascii="Arial Narrow" w:hAnsi="Arial Narrow"/>
              </w:rPr>
              <w:t xml:space="preserve"> assess further and consider</w:t>
            </w:r>
            <w:r w:rsidR="00507BB5">
              <w:rPr>
                <w:rFonts w:ascii="Arial Narrow" w:hAnsi="Arial Narrow"/>
              </w:rPr>
              <w:t xml:space="preserve"> </w:t>
            </w:r>
            <w:r w:rsidRPr="00507BB5">
              <w:rPr>
                <w:rFonts w:ascii="Arial Narrow" w:hAnsi="Arial Narrow"/>
              </w:rPr>
              <w:t>referral as needed.</w:t>
            </w:r>
          </w:p>
          <w:p w:rsidR="004A4459" w:rsidRPr="00507BB5" w:rsidRDefault="00507BB5" w:rsidP="00507BB5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NHV assesses with the client any needs for additional support </w:t>
            </w:r>
            <w:r w:rsidRPr="00507BB5">
              <w:rPr>
                <w:rFonts w:ascii="Arial Narrow" w:hAnsi="Arial Narrow"/>
              </w:rPr>
              <w:t>and offer</w:t>
            </w:r>
            <w:r>
              <w:rPr>
                <w:rFonts w:ascii="Arial Narrow" w:hAnsi="Arial Narrow"/>
              </w:rPr>
              <w:t>s</w:t>
            </w:r>
            <w:r w:rsidRPr="00507BB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additional information/education</w:t>
            </w:r>
          </w:p>
          <w:p w:rsidR="004A4459" w:rsidRPr="002E056F" w:rsidRDefault="004A4459" w:rsidP="002E056F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Consider referral to primary care provider (PCP).</w:t>
            </w:r>
          </w:p>
        </w:tc>
      </w:tr>
      <w:tr w:rsidR="004A4459" w:rsidTr="00BC1987">
        <w:tc>
          <w:tcPr>
            <w:tcW w:w="1548" w:type="dxa"/>
          </w:tcPr>
          <w:p w:rsidR="002E056F" w:rsidRPr="002E056F" w:rsidRDefault="00507BB5" w:rsidP="002E05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2E056F" w:rsidRPr="002E056F">
              <w:rPr>
                <w:rFonts w:ascii="Arial Narrow" w:hAnsi="Arial Narrow"/>
              </w:rPr>
              <w:t xml:space="preserve"> and higher</w:t>
            </w:r>
          </w:p>
          <w:p w:rsidR="004A4459" w:rsidRPr="002E056F" w:rsidRDefault="002E056F" w:rsidP="002E056F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(positive screen)</w:t>
            </w:r>
          </w:p>
        </w:tc>
        <w:tc>
          <w:tcPr>
            <w:tcW w:w="1980" w:type="dxa"/>
          </w:tcPr>
          <w:p w:rsidR="00507BB5" w:rsidRPr="00507BB5" w:rsidRDefault="00507BB5" w:rsidP="00507BB5">
            <w:pPr>
              <w:rPr>
                <w:rFonts w:ascii="Arial Narrow" w:hAnsi="Arial Narrow"/>
              </w:rPr>
            </w:pPr>
            <w:r w:rsidRPr="00507BB5">
              <w:rPr>
                <w:rFonts w:ascii="Arial Narrow" w:hAnsi="Arial Narrow"/>
              </w:rPr>
              <w:t>Fairly high possibility</w:t>
            </w:r>
          </w:p>
          <w:p w:rsidR="004A4459" w:rsidRPr="002E056F" w:rsidRDefault="00507BB5" w:rsidP="00507BB5">
            <w:pPr>
              <w:rPr>
                <w:rFonts w:ascii="Arial Narrow" w:hAnsi="Arial Narrow"/>
              </w:rPr>
            </w:pPr>
            <w:r w:rsidRPr="00507BB5">
              <w:rPr>
                <w:rFonts w:ascii="Arial Narrow" w:hAnsi="Arial Narrow"/>
              </w:rPr>
              <w:t>of depression</w:t>
            </w:r>
          </w:p>
        </w:tc>
        <w:tc>
          <w:tcPr>
            <w:tcW w:w="6768" w:type="dxa"/>
          </w:tcPr>
          <w:p w:rsidR="00507BB5" w:rsidRPr="00507BB5" w:rsidRDefault="00507BB5" w:rsidP="00507BB5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Women with s</w:t>
            </w:r>
            <w:r w:rsidRPr="00507BB5">
              <w:rPr>
                <w:rFonts w:ascii="Arial Narrow" w:hAnsi="Arial Narrow"/>
              </w:rPr>
              <w:t>cores above 12 require further assessment and appropriate management</w:t>
            </w:r>
            <w:r>
              <w:rPr>
                <w:rFonts w:ascii="Arial Narrow" w:hAnsi="Arial Narrow"/>
              </w:rPr>
              <w:t xml:space="preserve"> </w:t>
            </w:r>
            <w:r w:rsidRPr="00507BB5">
              <w:rPr>
                <w:rFonts w:ascii="Arial Narrow" w:hAnsi="Arial Narrow"/>
              </w:rPr>
              <w:t xml:space="preserve">as the likelihood of depression is high. </w:t>
            </w:r>
          </w:p>
          <w:p w:rsidR="00507BB5" w:rsidRPr="00507BB5" w:rsidRDefault="00507BB5" w:rsidP="00507BB5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 to PCP and/or mental health specialist for d</w:t>
            </w:r>
            <w:r w:rsidRPr="00507BB5">
              <w:rPr>
                <w:rFonts w:ascii="Arial Narrow" w:hAnsi="Arial Narrow"/>
              </w:rPr>
              <w:t>iagno</w:t>
            </w:r>
            <w:r>
              <w:rPr>
                <w:rFonts w:ascii="Arial Narrow" w:hAnsi="Arial Narrow"/>
              </w:rPr>
              <w:t>stic assessment and treatment</w:t>
            </w:r>
            <w:r w:rsidRPr="00507BB5">
              <w:rPr>
                <w:rFonts w:ascii="Arial Narrow" w:hAnsi="Arial Narrow"/>
              </w:rPr>
              <w:t xml:space="preserve"> </w:t>
            </w:r>
          </w:p>
          <w:p w:rsidR="00507BB5" w:rsidRPr="00507BB5" w:rsidRDefault="00507BB5" w:rsidP="00507BB5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507BB5">
              <w:rPr>
                <w:rFonts w:ascii="Arial Narrow" w:hAnsi="Arial Narrow"/>
              </w:rPr>
              <w:t xml:space="preserve">NHV </w:t>
            </w:r>
            <w:r>
              <w:rPr>
                <w:rFonts w:ascii="Arial Narrow" w:hAnsi="Arial Narrow"/>
              </w:rPr>
              <w:t xml:space="preserve">works </w:t>
            </w:r>
            <w:r w:rsidRPr="00507BB5">
              <w:rPr>
                <w:rFonts w:ascii="Arial Narrow" w:hAnsi="Arial Narrow"/>
              </w:rPr>
              <w:t>with the client a</w:t>
            </w:r>
            <w:r>
              <w:rPr>
                <w:rFonts w:ascii="Arial Narrow" w:hAnsi="Arial Narrow"/>
              </w:rPr>
              <w:t>nd community health professionals to develop a collaborative plan of care</w:t>
            </w:r>
          </w:p>
        </w:tc>
      </w:tr>
      <w:tr w:rsidR="004A4459" w:rsidTr="00BC1987">
        <w:tc>
          <w:tcPr>
            <w:tcW w:w="1548" w:type="dxa"/>
          </w:tcPr>
          <w:p w:rsidR="002E056F" w:rsidRPr="002E056F" w:rsidRDefault="002E056F" w:rsidP="002E056F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Positive score</w:t>
            </w:r>
          </w:p>
          <w:p w:rsidR="002E056F" w:rsidRPr="002E056F" w:rsidRDefault="002E056F" w:rsidP="002E056F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(1, 2 or 3) on</w:t>
            </w:r>
          </w:p>
          <w:p w:rsidR="002E056F" w:rsidRPr="002E056F" w:rsidRDefault="002E056F" w:rsidP="002E056F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 xml:space="preserve">question </w:t>
            </w:r>
            <w:r>
              <w:rPr>
                <w:rFonts w:ascii="Arial Narrow" w:hAnsi="Arial Narrow"/>
              </w:rPr>
              <w:t>#</w:t>
            </w:r>
            <w:r w:rsidRPr="002E056F">
              <w:rPr>
                <w:rFonts w:ascii="Arial Narrow" w:hAnsi="Arial Narrow"/>
              </w:rPr>
              <w:t>10</w:t>
            </w:r>
          </w:p>
          <w:p w:rsidR="004A4459" w:rsidRPr="002E056F" w:rsidRDefault="002E056F" w:rsidP="002E056F">
            <w:p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(suicidality risk)</w:t>
            </w:r>
          </w:p>
        </w:tc>
        <w:tc>
          <w:tcPr>
            <w:tcW w:w="1980" w:type="dxa"/>
          </w:tcPr>
          <w:p w:rsidR="004A4459" w:rsidRPr="002E056F" w:rsidRDefault="004A4459">
            <w:pPr>
              <w:rPr>
                <w:rFonts w:ascii="Arial Narrow" w:hAnsi="Arial Narrow"/>
              </w:rPr>
            </w:pPr>
          </w:p>
        </w:tc>
        <w:tc>
          <w:tcPr>
            <w:tcW w:w="6768" w:type="dxa"/>
          </w:tcPr>
          <w:p w:rsidR="00BC1987" w:rsidRDefault="004A4459" w:rsidP="002E056F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 xml:space="preserve">Immediate discussion required. </w:t>
            </w:r>
          </w:p>
          <w:p w:rsidR="004A4459" w:rsidRPr="002E056F" w:rsidRDefault="004A4459" w:rsidP="002E056F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Refer to PCP ± mental health specialist or emergency resource for further assessment and intervention as appropriate.</w:t>
            </w:r>
          </w:p>
          <w:p w:rsidR="004A4459" w:rsidRPr="002E056F" w:rsidRDefault="004A4459" w:rsidP="002E056F">
            <w:pPr>
              <w:pStyle w:val="ListParagraph"/>
              <w:numPr>
                <w:ilvl w:val="0"/>
                <w:numId w:val="22"/>
              </w:numPr>
              <w:rPr>
                <w:rFonts w:ascii="Arial Narrow" w:hAnsi="Arial Narrow"/>
              </w:rPr>
            </w:pPr>
            <w:r w:rsidRPr="002E056F">
              <w:rPr>
                <w:rFonts w:ascii="Arial Narrow" w:hAnsi="Arial Narrow"/>
              </w:rPr>
              <w:t>Urgency of referral will depend on several factors including: whether the suicidal ideation is accompanied by a plan, whether there has been a history of suicide attempts, whether symptoms of a psychotic disorder are present and/or there is concern about harm to the baby.</w:t>
            </w:r>
          </w:p>
        </w:tc>
      </w:tr>
    </w:tbl>
    <w:p w:rsidR="002E056F" w:rsidRDefault="00471509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Adapted from:</w:t>
      </w:r>
    </w:p>
    <w:p w:rsidR="00E86989" w:rsidRDefault="00F74979">
      <w:pPr>
        <w:rPr>
          <w:rFonts w:ascii="Arial Narrow" w:hAnsi="Arial Narrow"/>
          <w:sz w:val="20"/>
          <w:szCs w:val="20"/>
        </w:rPr>
      </w:pPr>
      <w:hyperlink r:id="rId10" w:history="1">
        <w:r w:rsidR="002E056F" w:rsidRPr="0083282B">
          <w:rPr>
            <w:rStyle w:val="Hyperlink"/>
            <w:rFonts w:ascii="Arial Narrow" w:hAnsi="Arial Narrow"/>
            <w:sz w:val="20"/>
            <w:szCs w:val="20"/>
          </w:rPr>
          <w:t>http://www.perinatalservicesbc.ca/NR/rdonlyres/895522A4-933C-4F0C-B980-EA2B5958692F/0/EPDSScoringGuide_March2015.pdf</w:t>
        </w:r>
      </w:hyperlink>
    </w:p>
    <w:p w:rsidR="00471509" w:rsidRDefault="00471509">
      <w:pPr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and</w:t>
      </w:r>
      <w:proofErr w:type="gramEnd"/>
    </w:p>
    <w:p w:rsidR="002E056F" w:rsidRDefault="00F74979">
      <w:pPr>
        <w:rPr>
          <w:rFonts w:ascii="Arial Narrow" w:hAnsi="Arial Narrow"/>
          <w:sz w:val="20"/>
          <w:szCs w:val="20"/>
        </w:rPr>
      </w:pPr>
      <w:hyperlink r:id="rId11" w:history="1">
        <w:r w:rsidR="00471509" w:rsidRPr="0083282B">
          <w:rPr>
            <w:rStyle w:val="Hyperlink"/>
            <w:rFonts w:ascii="Arial Narrow" w:hAnsi="Arial Narrow"/>
            <w:sz w:val="20"/>
            <w:szCs w:val="20"/>
          </w:rPr>
          <w:t>http://www.blackdoginstitute.org.au/docs/CliniciansdownloadableEdinburgh.pdf</w:t>
        </w:r>
      </w:hyperlink>
    </w:p>
    <w:p w:rsidR="00471509" w:rsidRPr="00D00098" w:rsidRDefault="00471509">
      <w:pPr>
        <w:rPr>
          <w:rFonts w:ascii="Arial Narrow" w:hAnsi="Arial Narrow"/>
          <w:sz w:val="20"/>
          <w:szCs w:val="20"/>
        </w:rPr>
      </w:pPr>
    </w:p>
    <w:p w:rsidR="00892841" w:rsidRPr="00892841" w:rsidRDefault="00D00098" w:rsidP="00892841">
      <w:pPr>
        <w:rPr>
          <w:rFonts w:ascii="Arial Narrow" w:hAnsi="Arial Narrow"/>
          <w:b/>
          <w:sz w:val="28"/>
          <w:szCs w:val="28"/>
        </w:rPr>
      </w:pPr>
      <w:r w:rsidRPr="00892841">
        <w:rPr>
          <w:rFonts w:ascii="Arial Narrow" w:hAnsi="Arial Narrow"/>
          <w:b/>
          <w:sz w:val="28"/>
          <w:szCs w:val="28"/>
        </w:rPr>
        <w:t xml:space="preserve">Note: </w:t>
      </w:r>
      <w:r w:rsidR="00892841" w:rsidRPr="00892841">
        <w:rPr>
          <w:rFonts w:ascii="Arial Narrow" w:hAnsi="Arial Narrow"/>
          <w:b/>
          <w:sz w:val="28"/>
          <w:szCs w:val="28"/>
        </w:rPr>
        <w:t>NHVs should follow their agency policies and procedures regarding referral and coordination of care for clients who screen positive or those who are in need of mental health evaluation/assessment based on the nurse’s clinical judgment.</w:t>
      </w:r>
    </w:p>
    <w:p w:rsidR="00892841" w:rsidRDefault="00892841" w:rsidP="00471509">
      <w:pPr>
        <w:rPr>
          <w:rFonts w:ascii="Arial Narrow" w:hAnsi="Arial Narrow"/>
        </w:rPr>
      </w:pPr>
    </w:p>
    <w:p w:rsidR="00E86989" w:rsidRPr="00D00098" w:rsidRDefault="00E86989" w:rsidP="00471509">
      <w:pPr>
        <w:rPr>
          <w:rFonts w:ascii="Arial Narrow" w:hAnsi="Arial Narrow"/>
        </w:rPr>
        <w:sectPr w:rsidR="00E86989" w:rsidRPr="00D00098" w:rsidSect="00E93E6E">
          <w:headerReference w:type="default" r:id="rId12"/>
          <w:footerReference w:type="default" r:id="rId13"/>
          <w:pgSz w:w="12240" w:h="15840"/>
          <w:pgMar w:top="1170" w:right="1080" w:bottom="720" w:left="1080" w:header="360" w:footer="0" w:gutter="0"/>
          <w:cols w:space="708"/>
          <w:docGrid w:linePitch="360"/>
        </w:sectPr>
      </w:pPr>
    </w:p>
    <w:tbl>
      <w:tblPr>
        <w:tblStyle w:val="TableGrid11"/>
        <w:tblW w:w="10260" w:type="dxa"/>
        <w:tblInd w:w="18" w:type="dxa"/>
        <w:tblLook w:val="04A0" w:firstRow="1" w:lastRow="0" w:firstColumn="1" w:lastColumn="0" w:noHBand="0" w:noVBand="1"/>
      </w:tblPr>
      <w:tblGrid>
        <w:gridCol w:w="10260"/>
      </w:tblGrid>
      <w:tr w:rsidR="008E6D24" w:rsidRPr="008E6D24" w:rsidTr="00A26B96">
        <w:trPr>
          <w:trHeight w:val="441"/>
        </w:trPr>
        <w:tc>
          <w:tcPr>
            <w:tcW w:w="10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24" w:rsidRPr="008E6D24" w:rsidRDefault="008E6D24" w:rsidP="00D60539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lastRenderedPageBreak/>
              <w:t>Client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Name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</w:tr>
    </w:tbl>
    <w:p w:rsidR="00D60539" w:rsidRDefault="00D60539" w:rsidP="00D60539">
      <w:pPr>
        <w:spacing w:line="240" w:lineRule="auto"/>
        <w:rPr>
          <w:rFonts w:ascii="Arial Narrow" w:eastAsia="Times New Roman" w:hAnsi="Arial Narrow" w:cs="Times New Roman"/>
          <w:b/>
          <w:color w:val="000000"/>
          <w:lang w:val="en-US"/>
        </w:rPr>
      </w:pPr>
    </w:p>
    <w:tbl>
      <w:tblPr>
        <w:tblStyle w:val="TableGrid4"/>
        <w:tblW w:w="10260" w:type="dxa"/>
        <w:tblInd w:w="18" w:type="dxa"/>
        <w:tblLook w:val="04A0" w:firstRow="1" w:lastRow="0" w:firstColumn="1" w:lastColumn="0" w:noHBand="0" w:noVBand="1"/>
      </w:tblPr>
      <w:tblGrid>
        <w:gridCol w:w="3240"/>
        <w:gridCol w:w="450"/>
        <w:gridCol w:w="2880"/>
        <w:gridCol w:w="450"/>
        <w:gridCol w:w="3240"/>
      </w:tblGrid>
      <w:tr w:rsidR="00D60539" w:rsidRPr="00D60539" w:rsidTr="00D60539">
        <w:trPr>
          <w:trHeight w:val="441"/>
        </w:trPr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Client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D60539" w:rsidRDefault="00D60539" w:rsidP="00D60539">
            <w:pPr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Nurse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D60539" w:rsidRDefault="00D60539" w:rsidP="00D60539">
            <w:pPr>
              <w:ind w:left="638" w:hanging="746"/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Date:</w:t>
            </w:r>
          </w:p>
        </w:tc>
      </w:tr>
    </w:tbl>
    <w:p w:rsidR="00060FE3" w:rsidRPr="00060FE3" w:rsidRDefault="00060FE3" w:rsidP="00060FE3">
      <w:pPr>
        <w:spacing w:line="240" w:lineRule="auto"/>
        <w:rPr>
          <w:rFonts w:ascii="Arial Narrow" w:eastAsia="Times New Roman" w:hAnsi="Arial Narrow" w:cs="Times New Roman"/>
          <w:b/>
          <w:color w:val="000000"/>
          <w:lang w:val="en-US"/>
        </w:rPr>
      </w:pPr>
    </w:p>
    <w:tbl>
      <w:tblPr>
        <w:tblStyle w:val="TableGrid6"/>
        <w:tblW w:w="1026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2740"/>
        <w:gridCol w:w="3024"/>
        <w:gridCol w:w="3413"/>
      </w:tblGrid>
      <w:tr w:rsidR="00060FE3" w:rsidRPr="00060FE3" w:rsidTr="00060FE3">
        <w:trPr>
          <w:trHeight w:val="365"/>
        </w:trPr>
        <w:tc>
          <w:tcPr>
            <w:tcW w:w="1083" w:type="dxa"/>
            <w:vAlign w:val="center"/>
          </w:tcPr>
          <w:p w:rsidR="00060FE3" w:rsidRPr="00060FE3" w:rsidRDefault="00060FE3" w:rsidP="00060FE3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060FE3">
              <w:rPr>
                <w:rFonts w:ascii="Arial Narrow" w:hAnsi="Arial Narrow"/>
                <w:b/>
                <w:color w:val="000000"/>
                <w:lang w:val="en-US" w:eastAsia="en-US"/>
              </w:rPr>
              <w:t>Check one:</w:t>
            </w:r>
          </w:p>
        </w:tc>
        <w:tc>
          <w:tcPr>
            <w:tcW w:w="2740" w:type="dxa"/>
            <w:vAlign w:val="center"/>
          </w:tcPr>
          <w:p w:rsidR="00060FE3" w:rsidRPr="00060FE3" w:rsidRDefault="003A6B0C" w:rsidP="003A6B0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eastAsia="en-US"/>
              </w:rPr>
            </w:pPr>
            <w:r w:rsidRPr="003A6B0C">
              <w:rPr>
                <w:rFonts w:ascii="Arial Narrow" w:hAnsi="Arial Narrow"/>
                <w:lang w:eastAsia="en-US"/>
              </w:rPr>
              <w:t>Pregnancy 36 Weeks</w:t>
            </w:r>
          </w:p>
        </w:tc>
        <w:tc>
          <w:tcPr>
            <w:tcW w:w="3024" w:type="dxa"/>
            <w:vAlign w:val="center"/>
          </w:tcPr>
          <w:p w:rsidR="00060FE3" w:rsidRPr="00060FE3" w:rsidRDefault="003A6B0C" w:rsidP="00D50B6C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Infancy 6-8 weeks</w:t>
            </w:r>
          </w:p>
        </w:tc>
        <w:tc>
          <w:tcPr>
            <w:tcW w:w="3413" w:type="dxa"/>
            <w:vAlign w:val="center"/>
          </w:tcPr>
          <w:p w:rsidR="00060FE3" w:rsidRPr="00060FE3" w:rsidRDefault="00060FE3" w:rsidP="003A6B0C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 w:rsidRPr="00060FE3">
              <w:rPr>
                <w:rFonts w:ascii="Arial Narrow" w:hAnsi="Arial Narrow"/>
                <w:noProof/>
                <w:lang w:eastAsia="en-US"/>
              </w:rPr>
              <w:t xml:space="preserve">Infancy </w:t>
            </w:r>
            <w:r w:rsidR="003A6B0C">
              <w:rPr>
                <w:rFonts w:ascii="Arial Narrow" w:hAnsi="Arial Narrow"/>
                <w:noProof/>
                <w:lang w:eastAsia="en-US"/>
              </w:rPr>
              <w:t>4-6 months</w:t>
            </w:r>
          </w:p>
        </w:tc>
      </w:tr>
    </w:tbl>
    <w:p w:rsidR="003A6B0C" w:rsidRPr="003A6B0C" w:rsidRDefault="003A6B0C" w:rsidP="003A6B0C">
      <w:pPr>
        <w:autoSpaceDE w:val="0"/>
        <w:autoSpaceDN w:val="0"/>
        <w:adjustRightInd w:val="0"/>
        <w:spacing w:line="240" w:lineRule="auto"/>
        <w:rPr>
          <w:rFonts w:ascii="HelveticaLTStd-Roman" w:eastAsia="Times New Roman" w:hAnsi="HelveticaLTStd-Roman" w:cs="HelveticaLTStd-Roman"/>
          <w:color w:val="000000"/>
          <w:sz w:val="24"/>
          <w:szCs w:val="24"/>
          <w:lang w:eastAsia="en-CA"/>
        </w:rPr>
      </w:pPr>
    </w:p>
    <w:p w:rsidR="003A6B0C" w:rsidRPr="003A6B0C" w:rsidRDefault="003A6B0C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lang w:eastAsia="en-CA"/>
        </w:rPr>
      </w:pPr>
      <w:r w:rsidRPr="003A6B0C">
        <w:rPr>
          <w:rFonts w:ascii="Arial" w:eastAsia="Times New Roman" w:hAnsi="Arial" w:cs="Arial"/>
          <w:color w:val="000000"/>
          <w:lang w:eastAsia="en-CA"/>
        </w:rPr>
        <w:t>As you are having a baby, we would like to know how you are fee</w:t>
      </w:r>
      <w:r w:rsidR="00E003D2">
        <w:rPr>
          <w:rFonts w:ascii="Arial" w:eastAsia="Times New Roman" w:hAnsi="Arial" w:cs="Arial"/>
          <w:color w:val="000000"/>
          <w:lang w:eastAsia="en-CA"/>
        </w:rPr>
        <w:t>ling. Please mark an “X” beside</w:t>
      </w:r>
      <w:r w:rsidRPr="003A6B0C">
        <w:rPr>
          <w:rFonts w:ascii="Arial" w:eastAsia="Times New Roman" w:hAnsi="Arial" w:cs="Arial"/>
          <w:color w:val="000000"/>
          <w:lang w:eastAsia="en-CA"/>
        </w:rPr>
        <w:t xml:space="preserve"> the answer which comes closest to how you have felt in the </w:t>
      </w:r>
      <w:r w:rsidRPr="003A6B0C">
        <w:rPr>
          <w:rFonts w:ascii="Arial" w:eastAsia="Times New Roman" w:hAnsi="Arial" w:cs="Arial"/>
          <w:b/>
          <w:bCs/>
          <w:color w:val="000000"/>
          <w:lang w:eastAsia="en-CA"/>
        </w:rPr>
        <w:t xml:space="preserve">past 7 days </w:t>
      </w:r>
      <w:r w:rsidRPr="003A6B0C">
        <w:rPr>
          <w:rFonts w:ascii="Arial" w:eastAsia="Times New Roman" w:hAnsi="Arial" w:cs="Arial"/>
          <w:color w:val="000000"/>
          <w:lang w:eastAsia="en-CA"/>
        </w:rPr>
        <w:t>– not just how you feel today.</w:t>
      </w:r>
    </w:p>
    <w:p w:rsidR="00F63E6A" w:rsidRPr="00E003D2" w:rsidRDefault="00F63E6A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iCs/>
          <w:color w:val="000000"/>
          <w:lang w:eastAsia="en-CA"/>
        </w:rPr>
      </w:pPr>
    </w:p>
    <w:p w:rsidR="00F63E6A" w:rsidRPr="00E003D2" w:rsidRDefault="00F63E6A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iCs/>
          <w:color w:val="000000"/>
          <w:lang w:eastAsia="en-CA"/>
        </w:rPr>
      </w:pPr>
      <w:r w:rsidRPr="00E003D2">
        <w:rPr>
          <w:rFonts w:ascii="Arial" w:eastAsia="Times New Roman" w:hAnsi="Arial" w:cs="Arial"/>
          <w:b/>
          <w:bCs/>
          <w:iCs/>
          <w:color w:val="000000"/>
          <w:lang w:eastAsia="en-CA"/>
        </w:rPr>
        <w:t>In the past 7 days:</w:t>
      </w:r>
    </w:p>
    <w:tbl>
      <w:tblPr>
        <w:tblStyle w:val="TableGrid"/>
        <w:tblW w:w="106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360"/>
        <w:gridCol w:w="5850"/>
        <w:gridCol w:w="360"/>
      </w:tblGrid>
      <w:tr w:rsidR="00E003D2" w:rsidRPr="00E003D2" w:rsidTr="00E003D2">
        <w:tc>
          <w:tcPr>
            <w:tcW w:w="4068" w:type="dxa"/>
          </w:tcPr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1. I have been able to laugh and see the funny side of things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___ As much as I always could                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Not quite so much now                      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___ Definitely not so much now                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Not at all                                             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2. I have looked forward with enjoyment to things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As much as I ever did 0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Rather less than I used to 1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Definitely less than I used to 2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Hardly at all 3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3. I have blamed myself unnecessarily when things went wrong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most of the time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some of the time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Not very often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No, ne</w:t>
            </w:r>
            <w:r w:rsid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ver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4. I have been anxious or worried for no good reason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No, not at all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Hardly ever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sometimes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very often 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5. I have felt scared or panicky for no very good reason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quite a lot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sometimes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No, not much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No, not at all 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F63E6A" w:rsidRPr="00E003D2" w:rsidRDefault="00F63E6A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6. Things have been getting on top of me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Yes, most of the ti</w:t>
            </w:r>
            <w:r w:rsid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me I haven’t been able to cope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Yes, sometimes I haven’</w:t>
            </w:r>
            <w:r w:rsid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t been coping as well as usual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No, most of the</w:t>
            </w:r>
            <w:r w:rsid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 time I have coped quite well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No, I ha</w:t>
            </w:r>
            <w:r w:rsid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ve been coping as well as ever </w:t>
            </w:r>
          </w:p>
          <w:p w:rsid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7. I have been so unhappy that I have had difficulty sleeping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most of the time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sometimes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Not very often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No, not at all </w:t>
            </w:r>
          </w:p>
          <w:p w:rsid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8. I have felt sad or miserable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most of the time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quite often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Not very often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No, not at all </w:t>
            </w:r>
          </w:p>
          <w:p w:rsid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9. I have been so unhappy that I have been crying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most of the time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quite often </w:t>
            </w:r>
          </w:p>
          <w:p w:rsidR="00F63E6A" w:rsidRPr="00E003D2" w:rsidRDefault="00E003D2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Only occasionally </w:t>
            </w:r>
          </w:p>
          <w:p w:rsidR="00F63E6A" w:rsidRPr="00E003D2" w:rsidRDefault="00F63E6A" w:rsidP="00F63E6A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___ No</w:t>
            </w:r>
            <w:r w:rsidR="00E003D2">
              <w:rPr>
                <w:rFonts w:ascii="Arial" w:hAnsi="Arial" w:cs="Arial"/>
                <w:color w:val="292526"/>
                <w:sz w:val="21"/>
                <w:szCs w:val="21"/>
              </w:rPr>
              <w:t xml:space="preserve">, never </w:t>
            </w:r>
          </w:p>
          <w:p w:rsidR="00E003D2" w:rsidRDefault="00E003D2" w:rsidP="00E003D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E003D2" w:rsidRDefault="00E003D2" w:rsidP="00E003D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</w:p>
          <w:p w:rsidR="00E003D2" w:rsidRPr="00E003D2" w:rsidRDefault="00E003D2" w:rsidP="00E003D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 w:rsidRPr="00E003D2">
              <w:rPr>
                <w:rFonts w:ascii="Arial" w:hAnsi="Arial" w:cs="Arial"/>
                <w:color w:val="292526"/>
                <w:sz w:val="21"/>
                <w:szCs w:val="21"/>
              </w:rPr>
              <w:t>10. The thought of harming myself has occurred to me</w:t>
            </w:r>
          </w:p>
          <w:p w:rsidR="00E003D2" w:rsidRPr="00E003D2" w:rsidRDefault="00E003D2" w:rsidP="00E003D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Yes, quite often </w:t>
            </w:r>
          </w:p>
          <w:p w:rsidR="00E003D2" w:rsidRPr="00E003D2" w:rsidRDefault="00E003D2" w:rsidP="00E003D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Sometimes </w:t>
            </w:r>
          </w:p>
          <w:p w:rsidR="00E003D2" w:rsidRPr="00E003D2" w:rsidRDefault="00E003D2" w:rsidP="00E003D2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1"/>
                <w:szCs w:val="21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Hardly ever </w:t>
            </w:r>
          </w:p>
          <w:p w:rsidR="00E003D2" w:rsidRPr="00E003D2" w:rsidRDefault="00E003D2" w:rsidP="00E003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hAnsi="Arial" w:cs="Arial"/>
                <w:color w:val="292526"/>
                <w:sz w:val="21"/>
                <w:szCs w:val="21"/>
              </w:rPr>
              <w:t xml:space="preserve">___ Never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F63E6A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 w:rsidRPr="00E003D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3</w:t>
            </w: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2</w:t>
            </w: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1</w:t>
            </w:r>
          </w:p>
          <w:p w:rsid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  <w:t>0</w:t>
            </w:r>
          </w:p>
          <w:p w:rsidR="00E003D2" w:rsidRPr="00E003D2" w:rsidRDefault="00E003D2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eastAsia="en-CA"/>
              </w:rPr>
            </w:pPr>
          </w:p>
        </w:tc>
      </w:tr>
    </w:tbl>
    <w:p w:rsidR="00F63E6A" w:rsidRDefault="00F63E6A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en-CA"/>
        </w:rPr>
      </w:pPr>
    </w:p>
    <w:sectPr w:rsidR="00F63E6A" w:rsidSect="00F63E6A">
      <w:headerReference w:type="default" r:id="rId14"/>
      <w:pgSz w:w="12240" w:h="15840"/>
      <w:pgMar w:top="1440" w:right="1080" w:bottom="108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79" w:rsidRDefault="00F74979" w:rsidP="00E93E6E">
      <w:pPr>
        <w:spacing w:line="240" w:lineRule="auto"/>
      </w:pPr>
      <w:r>
        <w:separator/>
      </w:r>
    </w:p>
  </w:endnote>
  <w:endnote w:type="continuationSeparator" w:id="0">
    <w:p w:rsidR="00F74979" w:rsidRDefault="00F74979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C" w:rsidRDefault="008B5BEC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:rsidR="008B5BEC" w:rsidRPr="00E93E6E" w:rsidRDefault="008B5BEC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© Copyright 2015. The Regents of the University of Colorado, a body corporate. All rights </w:t>
    </w:r>
    <w:proofErr w:type="gramStart"/>
    <w:r w:rsidRPr="00E93E6E">
      <w:rPr>
        <w:rFonts w:ascii="Garamond" w:eastAsia="Times New Roman" w:hAnsi="Garamond" w:cs="Times New Roman"/>
        <w:sz w:val="16"/>
        <w:szCs w:val="16"/>
        <w:lang w:val="en-US"/>
      </w:rPr>
      <w:t>reserved .</w:t>
    </w:r>
    <w:proofErr w:type="gramEnd"/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EE3559">
      <w:rPr>
        <w:rFonts w:ascii="Garamond" w:eastAsia="Times New Roman" w:hAnsi="Garamond" w:cs="Times New Roman"/>
        <w:noProof/>
        <w:sz w:val="16"/>
        <w:szCs w:val="16"/>
        <w:lang w:val="en-US"/>
      </w:rPr>
      <w:t>1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EE3559">
      <w:rPr>
        <w:rFonts w:ascii="Garamond" w:eastAsia="Times New Roman" w:hAnsi="Garamond" w:cs="Times New Roman"/>
        <w:noProof/>
        <w:sz w:val="16"/>
        <w:szCs w:val="16"/>
        <w:lang w:val="en-US"/>
      </w:rPr>
      <w:t>3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</w:t>
    </w:r>
  </w:p>
  <w:p w:rsidR="008B5BEC" w:rsidRDefault="008B5BEC">
    <w:pPr>
      <w:pStyle w:val="Footer"/>
    </w:pPr>
  </w:p>
  <w:p w:rsidR="008B5BEC" w:rsidRDefault="008B5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79" w:rsidRDefault="00F74979" w:rsidP="00E93E6E">
      <w:pPr>
        <w:spacing w:line="240" w:lineRule="auto"/>
      </w:pPr>
      <w:r>
        <w:separator/>
      </w:r>
    </w:p>
  </w:footnote>
  <w:footnote w:type="continuationSeparator" w:id="0">
    <w:p w:rsidR="00F74979" w:rsidRDefault="00F74979" w:rsidP="00E93E6E">
      <w:pPr>
        <w:spacing w:line="240" w:lineRule="auto"/>
      </w:pPr>
      <w:r>
        <w:continuationSeparator/>
      </w:r>
    </w:p>
  </w:footnote>
  <w:footnote w:id="1">
    <w:p w:rsidR="00BF3609" w:rsidRPr="004A2B8E" w:rsidRDefault="00BF3609" w:rsidP="00016E06">
      <w:pPr>
        <w:pStyle w:val="FootnoteText"/>
        <w:rPr>
          <w:rFonts w:ascii="Arial Narrow" w:hAnsi="Arial Narrow"/>
        </w:rPr>
      </w:pPr>
      <w:r w:rsidRPr="004A2B8E">
        <w:rPr>
          <w:rStyle w:val="FootnoteReference"/>
          <w:rFonts w:ascii="Arial Narrow" w:hAnsi="Arial Narrow"/>
        </w:rPr>
        <w:footnoteRef/>
      </w:r>
      <w:r w:rsidRPr="004A2B8E">
        <w:rPr>
          <w:rFonts w:ascii="Arial Narrow" w:hAnsi="Arial Narrow"/>
        </w:rPr>
        <w:t xml:space="preserve"> </w:t>
      </w:r>
      <w:proofErr w:type="spellStart"/>
      <w:r w:rsidR="00016E06" w:rsidRPr="004A2B8E">
        <w:rPr>
          <w:rFonts w:ascii="Arial Narrow" w:hAnsi="Arial Narrow"/>
        </w:rPr>
        <w:t>Josefsson</w:t>
      </w:r>
      <w:proofErr w:type="spellEnd"/>
      <w:r w:rsidR="00016E06" w:rsidRPr="004A2B8E">
        <w:rPr>
          <w:rFonts w:ascii="Arial Narrow" w:hAnsi="Arial Narrow"/>
        </w:rPr>
        <w:t xml:space="preserve"> A, Berg G, </w:t>
      </w:r>
      <w:proofErr w:type="spellStart"/>
      <w:r w:rsidR="00016E06" w:rsidRPr="004A2B8E">
        <w:rPr>
          <w:rFonts w:ascii="Arial Narrow" w:hAnsi="Arial Narrow"/>
        </w:rPr>
        <w:t>Nordin</w:t>
      </w:r>
      <w:proofErr w:type="spellEnd"/>
      <w:r w:rsidR="00016E06" w:rsidRPr="004A2B8E">
        <w:rPr>
          <w:rFonts w:ascii="Arial Narrow" w:hAnsi="Arial Narrow"/>
        </w:rPr>
        <w:t xml:space="preserve"> C, </w:t>
      </w:r>
      <w:proofErr w:type="spellStart"/>
      <w:r w:rsidR="00016E06" w:rsidRPr="004A2B8E">
        <w:rPr>
          <w:rFonts w:ascii="Arial Narrow" w:hAnsi="Arial Narrow"/>
        </w:rPr>
        <w:t>Sydsjö</w:t>
      </w:r>
      <w:proofErr w:type="spellEnd"/>
      <w:r w:rsidR="00016E06" w:rsidRPr="004A2B8E">
        <w:rPr>
          <w:rFonts w:ascii="Arial Narrow" w:hAnsi="Arial Narrow"/>
        </w:rPr>
        <w:t xml:space="preserve"> G. </w:t>
      </w:r>
      <w:r w:rsidRPr="004A2B8E">
        <w:rPr>
          <w:rFonts w:ascii="Arial Narrow" w:hAnsi="Arial Narrow"/>
        </w:rPr>
        <w:t>Prevalence of depressive symptoms in late pregnancy and postpar</w:t>
      </w:r>
      <w:r w:rsidR="00016E06" w:rsidRPr="004A2B8E">
        <w:rPr>
          <w:rFonts w:ascii="Arial Narrow" w:hAnsi="Arial Narrow"/>
        </w:rPr>
        <w:t xml:space="preserve">tum.  </w:t>
      </w:r>
      <w:proofErr w:type="spellStart"/>
      <w:r w:rsidR="00016E06" w:rsidRPr="004A2B8E">
        <w:rPr>
          <w:rFonts w:ascii="Arial Narrow" w:hAnsi="Arial Narrow"/>
        </w:rPr>
        <w:t>Acta</w:t>
      </w:r>
      <w:proofErr w:type="spellEnd"/>
      <w:r w:rsidR="00016E06" w:rsidRPr="004A2B8E">
        <w:rPr>
          <w:rFonts w:ascii="Arial Narrow" w:hAnsi="Arial Narrow"/>
        </w:rPr>
        <w:t xml:space="preserve"> </w:t>
      </w:r>
      <w:proofErr w:type="spellStart"/>
      <w:r w:rsidR="00016E06" w:rsidRPr="004A2B8E">
        <w:rPr>
          <w:rFonts w:ascii="Arial Narrow" w:hAnsi="Arial Narrow"/>
        </w:rPr>
        <w:t>Obstet</w:t>
      </w:r>
      <w:proofErr w:type="spellEnd"/>
      <w:r w:rsidR="00016E06" w:rsidRPr="004A2B8E">
        <w:rPr>
          <w:rFonts w:ascii="Arial Narrow" w:hAnsi="Arial Narrow"/>
        </w:rPr>
        <w:t xml:space="preserve"> </w:t>
      </w:r>
      <w:proofErr w:type="spellStart"/>
      <w:r w:rsidR="00016E06" w:rsidRPr="004A2B8E">
        <w:rPr>
          <w:rFonts w:ascii="Arial Narrow" w:hAnsi="Arial Narrow"/>
        </w:rPr>
        <w:t>Gynecol</w:t>
      </w:r>
      <w:proofErr w:type="spellEnd"/>
      <w:r w:rsidR="00016E06" w:rsidRPr="004A2B8E">
        <w:rPr>
          <w:rFonts w:ascii="Arial Narrow" w:hAnsi="Arial Narrow"/>
        </w:rPr>
        <w:t xml:space="preserve"> Scand. 2001</w:t>
      </w:r>
      <w:proofErr w:type="gramStart"/>
      <w:r w:rsidR="00016E06" w:rsidRPr="004A2B8E">
        <w:rPr>
          <w:rFonts w:ascii="Arial Narrow" w:hAnsi="Arial Narrow"/>
        </w:rPr>
        <w:t>;80</w:t>
      </w:r>
      <w:proofErr w:type="gramEnd"/>
      <w:r w:rsidR="00016E06" w:rsidRPr="004A2B8E">
        <w:rPr>
          <w:rFonts w:ascii="Arial Narrow" w:hAnsi="Arial Narrow"/>
        </w:rPr>
        <w:t>(3):251-5.</w:t>
      </w:r>
    </w:p>
  </w:footnote>
  <w:footnote w:id="2">
    <w:p w:rsidR="00BF3609" w:rsidRDefault="00BF3609">
      <w:pPr>
        <w:pStyle w:val="FootnoteText"/>
      </w:pPr>
      <w:r w:rsidRPr="004A2B8E">
        <w:rPr>
          <w:rStyle w:val="FootnoteReference"/>
          <w:rFonts w:ascii="Arial Narrow" w:hAnsi="Arial Narrow"/>
        </w:rPr>
        <w:footnoteRef/>
      </w:r>
      <w:r w:rsidRPr="004A2B8E">
        <w:rPr>
          <w:rFonts w:ascii="Arial Narrow" w:hAnsi="Arial Narrow"/>
        </w:rPr>
        <w:t xml:space="preserve"> </w:t>
      </w:r>
      <w:r w:rsidR="004A2B8E" w:rsidRPr="004A2B8E">
        <w:rPr>
          <w:rFonts w:ascii="Arial Narrow" w:hAnsi="Arial Narrow"/>
        </w:rPr>
        <w:t>Cox JL</w:t>
      </w:r>
      <w:r w:rsidRPr="004A2B8E">
        <w:rPr>
          <w:rFonts w:ascii="Arial Narrow" w:hAnsi="Arial Narrow"/>
        </w:rPr>
        <w:t>, Hold</w:t>
      </w:r>
      <w:r w:rsidR="004A2B8E" w:rsidRPr="004A2B8E">
        <w:rPr>
          <w:rFonts w:ascii="Arial Narrow" w:hAnsi="Arial Narrow"/>
        </w:rPr>
        <w:t xml:space="preserve">en JM, </w:t>
      </w:r>
      <w:proofErr w:type="spellStart"/>
      <w:r w:rsidR="004A2B8E" w:rsidRPr="004A2B8E">
        <w:rPr>
          <w:rFonts w:ascii="Arial Narrow" w:hAnsi="Arial Narrow"/>
        </w:rPr>
        <w:t>Sagovsky</w:t>
      </w:r>
      <w:proofErr w:type="spellEnd"/>
      <w:r w:rsidR="004A2B8E" w:rsidRPr="004A2B8E">
        <w:rPr>
          <w:rFonts w:ascii="Arial Narrow" w:hAnsi="Arial Narrow"/>
        </w:rPr>
        <w:t xml:space="preserve"> R</w:t>
      </w:r>
      <w:r w:rsidRPr="004A2B8E">
        <w:rPr>
          <w:rFonts w:ascii="Arial Narrow" w:hAnsi="Arial Narrow"/>
        </w:rPr>
        <w:t>. Detection of postnatal depression: Development of the 10-item Edinburgh Postnatal Depre</w:t>
      </w:r>
      <w:r w:rsidR="00016E06" w:rsidRPr="004A2B8E">
        <w:rPr>
          <w:rFonts w:ascii="Arial Narrow" w:hAnsi="Arial Narrow"/>
        </w:rPr>
        <w:t>ssion Scale. Br J Psychiatry, 1987</w:t>
      </w:r>
      <w:proofErr w:type="gramStart"/>
      <w:r w:rsidR="00016E06" w:rsidRPr="004A2B8E">
        <w:rPr>
          <w:rFonts w:ascii="Arial Narrow" w:hAnsi="Arial Narrow"/>
        </w:rPr>
        <w:t>;150:782</w:t>
      </w:r>
      <w:proofErr w:type="gramEnd"/>
      <w:r w:rsidR="00016E06" w:rsidRPr="004A2B8E">
        <w:rPr>
          <w:rFonts w:ascii="Arial Narrow" w:hAnsi="Arial Narrow"/>
        </w:rPr>
        <w:t>-</w:t>
      </w:r>
      <w:r w:rsidRPr="004A2B8E">
        <w:rPr>
          <w:rFonts w:ascii="Arial Narrow" w:hAnsi="Arial Narrow"/>
        </w:rPr>
        <w:t>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Pr="00DB7F7C" w:rsidRDefault="008B5BEC" w:rsidP="00D60539">
          <w:pPr>
            <w:pStyle w:val="Header"/>
            <w:rPr>
              <w:b/>
            </w:rPr>
          </w:pPr>
          <w:r w:rsidRPr="00DB7F7C">
            <w:rPr>
              <w:b/>
            </w:rPr>
            <w:t xml:space="preserve">Nurse-Family Partnership International </w:t>
          </w:r>
        </w:p>
        <w:p w:rsidR="008B5BEC" w:rsidRPr="00E93E6E" w:rsidRDefault="008B5BEC" w:rsidP="00D60539">
          <w:pPr>
            <w:pStyle w:val="Header"/>
            <w:rPr>
              <w:sz w:val="32"/>
              <w:szCs w:val="32"/>
            </w:rPr>
          </w:pPr>
          <w:r w:rsidRPr="00DB7F7C">
            <w:rPr>
              <w:b/>
            </w:rPr>
            <w:t>Data Collection Forms Manual</w:t>
          </w:r>
          <w:r w:rsidRPr="00E93E6E">
            <w:rPr>
              <w:sz w:val="32"/>
              <w:szCs w:val="32"/>
            </w:rPr>
            <w:t xml:space="preserve">      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1EFAA2BB" wp14:editId="1041A013">
                <wp:extent cx="1346835" cy="522605"/>
                <wp:effectExtent l="0" t="0" r="5715" b="0"/>
                <wp:docPr id="4" name="Picture 4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Default="008B5BEC" w:rsidP="00D60539">
          <w:pPr>
            <w:pStyle w:val="Header"/>
            <w:rPr>
              <w:sz w:val="32"/>
              <w:szCs w:val="32"/>
            </w:rPr>
          </w:pPr>
          <w:r w:rsidRPr="00E93E6E">
            <w:rPr>
              <w:sz w:val="32"/>
              <w:szCs w:val="32"/>
            </w:rPr>
            <w:t xml:space="preserve"> </w:t>
          </w:r>
        </w:p>
        <w:p w:rsidR="008B5BEC" w:rsidRPr="00E93E6E" w:rsidRDefault="00EE3559" w:rsidP="003A6B0C">
          <w:pPr>
            <w:pStyle w:val="Header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Edinburgh </w:t>
          </w:r>
          <w:r w:rsidR="003A6B0C" w:rsidRPr="003A6B0C">
            <w:rPr>
              <w:sz w:val="32"/>
              <w:szCs w:val="32"/>
            </w:rPr>
            <w:t xml:space="preserve">Postnatal Depression Scale 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0A636F1B" wp14:editId="23AA1CB4">
                <wp:extent cx="1346835" cy="522605"/>
                <wp:effectExtent l="0" t="0" r="5715" b="0"/>
                <wp:docPr id="2" name="Picture 2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695"/>
    <w:multiLevelType w:val="hybridMultilevel"/>
    <w:tmpl w:val="76980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954"/>
    <w:multiLevelType w:val="hybridMultilevel"/>
    <w:tmpl w:val="711A5C58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D31B5"/>
    <w:multiLevelType w:val="hybridMultilevel"/>
    <w:tmpl w:val="5614D1FA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3C43"/>
    <w:multiLevelType w:val="hybridMultilevel"/>
    <w:tmpl w:val="2408BDA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6543E"/>
    <w:multiLevelType w:val="hybridMultilevel"/>
    <w:tmpl w:val="427051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1A4A27"/>
    <w:multiLevelType w:val="singleLevel"/>
    <w:tmpl w:val="2D849F48"/>
    <w:lvl w:ilvl="0">
      <w:start w:val="1"/>
      <w:numFmt w:val="bullet"/>
      <w:pStyle w:val="RKSBodyText10Indent5with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6">
    <w:nsid w:val="1CFB786F"/>
    <w:multiLevelType w:val="hybridMultilevel"/>
    <w:tmpl w:val="F490C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23C9"/>
    <w:multiLevelType w:val="hybridMultilevel"/>
    <w:tmpl w:val="23002E8C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0765"/>
    <w:multiLevelType w:val="hybridMultilevel"/>
    <w:tmpl w:val="B5EA47EE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77D6"/>
    <w:multiLevelType w:val="hybridMultilevel"/>
    <w:tmpl w:val="59A0BDEC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D0FF9"/>
    <w:multiLevelType w:val="hybridMultilevel"/>
    <w:tmpl w:val="0C160C0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078BA"/>
    <w:multiLevelType w:val="hybridMultilevel"/>
    <w:tmpl w:val="9AD20DA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07EF3"/>
    <w:multiLevelType w:val="hybridMultilevel"/>
    <w:tmpl w:val="0BF040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A4539"/>
    <w:multiLevelType w:val="hybridMultilevel"/>
    <w:tmpl w:val="A8183F9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4A3"/>
    <w:multiLevelType w:val="hybridMultilevel"/>
    <w:tmpl w:val="042C714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864945"/>
    <w:multiLevelType w:val="hybridMultilevel"/>
    <w:tmpl w:val="208C0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57E46"/>
    <w:multiLevelType w:val="hybridMultilevel"/>
    <w:tmpl w:val="3E8049E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C7FD5"/>
    <w:multiLevelType w:val="hybridMultilevel"/>
    <w:tmpl w:val="E682A9A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532"/>
    <w:multiLevelType w:val="hybridMultilevel"/>
    <w:tmpl w:val="E69ED30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64557"/>
    <w:multiLevelType w:val="hybridMultilevel"/>
    <w:tmpl w:val="BE6A767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9451CF"/>
    <w:multiLevelType w:val="hybridMultilevel"/>
    <w:tmpl w:val="82A20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A1599"/>
    <w:multiLevelType w:val="hybridMultilevel"/>
    <w:tmpl w:val="78A82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965C41"/>
    <w:multiLevelType w:val="hybridMultilevel"/>
    <w:tmpl w:val="0702443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17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18"/>
  </w:num>
  <w:num w:numId="14">
    <w:abstractNumId w:val="2"/>
  </w:num>
  <w:num w:numId="15">
    <w:abstractNumId w:val="22"/>
  </w:num>
  <w:num w:numId="16">
    <w:abstractNumId w:val="15"/>
  </w:num>
  <w:num w:numId="17">
    <w:abstractNumId w:val="20"/>
  </w:num>
  <w:num w:numId="18">
    <w:abstractNumId w:val="21"/>
  </w:num>
  <w:num w:numId="19">
    <w:abstractNumId w:val="19"/>
  </w:num>
  <w:num w:numId="20">
    <w:abstractNumId w:val="14"/>
  </w:num>
  <w:num w:numId="21">
    <w:abstractNumId w:val="12"/>
  </w:num>
  <w:num w:numId="22">
    <w:abstractNumId w:val="4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4"/>
    <w:rsid w:val="00016E06"/>
    <w:rsid w:val="00041605"/>
    <w:rsid w:val="000441B0"/>
    <w:rsid w:val="00053CB2"/>
    <w:rsid w:val="00057BF3"/>
    <w:rsid w:val="00060FE3"/>
    <w:rsid w:val="00064A2B"/>
    <w:rsid w:val="00081B70"/>
    <w:rsid w:val="000D053E"/>
    <w:rsid w:val="00102664"/>
    <w:rsid w:val="00151BD4"/>
    <w:rsid w:val="001C1888"/>
    <w:rsid w:val="002477E5"/>
    <w:rsid w:val="00255A74"/>
    <w:rsid w:val="002E056F"/>
    <w:rsid w:val="002F4C45"/>
    <w:rsid w:val="00380067"/>
    <w:rsid w:val="003A6B0C"/>
    <w:rsid w:val="003F5DF7"/>
    <w:rsid w:val="00415535"/>
    <w:rsid w:val="00417C5B"/>
    <w:rsid w:val="004349A2"/>
    <w:rsid w:val="00442327"/>
    <w:rsid w:val="004465CD"/>
    <w:rsid w:val="00471509"/>
    <w:rsid w:val="004A2B8E"/>
    <w:rsid w:val="004A4459"/>
    <w:rsid w:val="004C1340"/>
    <w:rsid w:val="004D6261"/>
    <w:rsid w:val="004F404F"/>
    <w:rsid w:val="00507BB5"/>
    <w:rsid w:val="00552B4D"/>
    <w:rsid w:val="00576C8E"/>
    <w:rsid w:val="005A31D7"/>
    <w:rsid w:val="005B54DD"/>
    <w:rsid w:val="005E7EBF"/>
    <w:rsid w:val="00605559"/>
    <w:rsid w:val="00622219"/>
    <w:rsid w:val="0064634A"/>
    <w:rsid w:val="006552E2"/>
    <w:rsid w:val="006747A4"/>
    <w:rsid w:val="00752E96"/>
    <w:rsid w:val="007B642A"/>
    <w:rsid w:val="007B738E"/>
    <w:rsid w:val="00837190"/>
    <w:rsid w:val="008553A2"/>
    <w:rsid w:val="00892841"/>
    <w:rsid w:val="008B5BEC"/>
    <w:rsid w:val="008E6D24"/>
    <w:rsid w:val="009B53A3"/>
    <w:rsid w:val="009B718C"/>
    <w:rsid w:val="00A07295"/>
    <w:rsid w:val="00A26B96"/>
    <w:rsid w:val="00A35098"/>
    <w:rsid w:val="00A52DD7"/>
    <w:rsid w:val="00A60749"/>
    <w:rsid w:val="00AB1F3A"/>
    <w:rsid w:val="00B651F0"/>
    <w:rsid w:val="00BC190B"/>
    <w:rsid w:val="00BC1987"/>
    <w:rsid w:val="00BD4172"/>
    <w:rsid w:val="00BF3609"/>
    <w:rsid w:val="00BF6AD1"/>
    <w:rsid w:val="00C65915"/>
    <w:rsid w:val="00C95932"/>
    <w:rsid w:val="00CC5627"/>
    <w:rsid w:val="00D00098"/>
    <w:rsid w:val="00D36B5D"/>
    <w:rsid w:val="00D50B6C"/>
    <w:rsid w:val="00D60539"/>
    <w:rsid w:val="00D779B8"/>
    <w:rsid w:val="00D82309"/>
    <w:rsid w:val="00D92EC0"/>
    <w:rsid w:val="00DB7F7C"/>
    <w:rsid w:val="00E003D2"/>
    <w:rsid w:val="00E43604"/>
    <w:rsid w:val="00E86989"/>
    <w:rsid w:val="00E93E6E"/>
    <w:rsid w:val="00EE3559"/>
    <w:rsid w:val="00F231D3"/>
    <w:rsid w:val="00F63E6A"/>
    <w:rsid w:val="00F74979"/>
    <w:rsid w:val="00FA3EED"/>
    <w:rsid w:val="00FA62F9"/>
    <w:rsid w:val="00FB0FF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ackdoginstitute.org.au/docs/CliniciansdownloadableEdinburgh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inatalservicesbc.ca/NR/rdonlyres/895522A4-933C-4F0C-B980-EA2B5958692F/0/EPDSScoringGuide_March20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inatalservicesbc.ca/ForHealthcareProviders/Resources/ProfessionalToolbox/EPDSScale/default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AAC9-0ED7-4C83-A50A-A69A4DBF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1426</Words>
  <Characters>6750</Characters>
  <Application>Microsoft Office Word</Application>
  <DocSecurity>0</DocSecurity>
  <Lines>225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dsheehan</dc:creator>
  <cp:lastModifiedBy>dsheehan</cp:lastModifiedBy>
  <cp:revision>6</cp:revision>
  <dcterms:created xsi:type="dcterms:W3CDTF">2015-08-23T21:24:00Z</dcterms:created>
  <dcterms:modified xsi:type="dcterms:W3CDTF">2015-08-31T02:42:00Z</dcterms:modified>
</cp:coreProperties>
</file>