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885B" w14:textId="77777777" w:rsidR="00E24B14" w:rsidRPr="00E96E6A" w:rsidRDefault="00E24B14"/>
    <w:p w14:paraId="6402E0ED" w14:textId="4E4C744E" w:rsidR="00E24B14" w:rsidRPr="00E96E6A" w:rsidRDefault="00E24B14" w:rsidP="00E24B14">
      <w:pPr>
        <w:jc w:val="center"/>
        <w:rPr>
          <w:b/>
        </w:rPr>
      </w:pPr>
      <w:r w:rsidRPr="00E96E6A">
        <w:rPr>
          <w:b/>
        </w:rPr>
        <w:t>Accompanied Home Visits (AHV)</w:t>
      </w:r>
      <w:r w:rsidR="00653570" w:rsidRPr="00E96E6A">
        <w:rPr>
          <w:b/>
        </w:rPr>
        <w:t xml:space="preserve"> Documentation </w:t>
      </w:r>
    </w:p>
    <w:p w14:paraId="701E2741" w14:textId="77777777" w:rsidR="00E24B14" w:rsidRPr="00E96E6A" w:rsidRDefault="00E24B14">
      <w:pPr>
        <w:rPr>
          <w:b/>
        </w:rPr>
      </w:pPr>
      <w:r w:rsidRPr="00E96E6A">
        <w:rPr>
          <w:b/>
        </w:rPr>
        <w:t>Introduction</w:t>
      </w:r>
    </w:p>
    <w:p w14:paraId="48707A74" w14:textId="652E0A47" w:rsidR="00653570" w:rsidRPr="00E96E6A" w:rsidRDefault="00481A46">
      <w:r w:rsidRPr="00E96E6A">
        <w:t xml:space="preserve">Core Model Element #12 </w:t>
      </w:r>
      <w:r w:rsidR="004A4887" w:rsidRPr="00E96E6A">
        <w:t xml:space="preserve">of </w:t>
      </w:r>
      <w:r w:rsidRPr="00E96E6A">
        <w:t xml:space="preserve">the </w:t>
      </w:r>
      <w:r w:rsidR="00E24B14" w:rsidRPr="00E96E6A">
        <w:t>Nurse Family Partnership (NFP)</w:t>
      </w:r>
      <w:r w:rsidRPr="00E96E6A">
        <w:t xml:space="preserve"> program</w:t>
      </w:r>
      <w:r w:rsidR="00766B21" w:rsidRPr="00E96E6A">
        <w:t xml:space="preserve">me </w:t>
      </w:r>
      <w:r w:rsidR="00855677" w:rsidRPr="00E96E6A">
        <w:t>is a key component of the governance framework t</w:t>
      </w:r>
      <w:r w:rsidR="00F92BC6" w:rsidRPr="00E96E6A">
        <w:t>hat facilitates</w:t>
      </w:r>
      <w:r w:rsidR="00855677" w:rsidRPr="00E96E6A">
        <w:t xml:space="preserve"> safe and effective NFP programme </w:t>
      </w:r>
      <w:r w:rsidR="00F92BC6" w:rsidRPr="00E96E6A">
        <w:t xml:space="preserve">delivery and supports FN development and performance. CME 12 </w:t>
      </w:r>
      <w:r w:rsidRPr="00E96E6A">
        <w:t>makes explicit the</w:t>
      </w:r>
      <w:r w:rsidR="00766B21" w:rsidRPr="00E96E6A">
        <w:t xml:space="preserve"> </w:t>
      </w:r>
      <w:r w:rsidR="00E96E6A">
        <w:t>obligation</w:t>
      </w:r>
      <w:r w:rsidR="00653570" w:rsidRPr="00E96E6A">
        <w:t xml:space="preserve"> that</w:t>
      </w:r>
      <w:r w:rsidR="00E24B14" w:rsidRPr="00E96E6A">
        <w:t xml:space="preserve"> each Supervisor completes a minimum of one home visit every four months with each nurse.</w:t>
      </w:r>
      <w:r w:rsidR="00653570" w:rsidRPr="00E96E6A">
        <w:t xml:space="preserve"> </w:t>
      </w:r>
    </w:p>
    <w:p w14:paraId="17B71546" w14:textId="20B3ABF1" w:rsidR="00653570" w:rsidRPr="00E96E6A" w:rsidRDefault="00653570">
      <w:r w:rsidRPr="00E96E6A">
        <w:t xml:space="preserve">This documentation to support collaborative and successful use of </w:t>
      </w:r>
      <w:r w:rsidR="00E96E6A" w:rsidRPr="00E96E6A">
        <w:t>AHVs is</w:t>
      </w:r>
      <w:r w:rsidRPr="00E96E6A">
        <w:t xml:space="preserve"> divided into 4 </w:t>
      </w:r>
      <w:r w:rsidR="00E96E6A" w:rsidRPr="00E96E6A">
        <w:t>sections:</w:t>
      </w:r>
    </w:p>
    <w:p w14:paraId="3833D4BE" w14:textId="58632B23" w:rsidR="00653570" w:rsidRPr="00E96E6A" w:rsidRDefault="00653570" w:rsidP="00653570">
      <w:pPr>
        <w:pStyle w:val="ListParagraph"/>
        <w:numPr>
          <w:ilvl w:val="0"/>
          <w:numId w:val="8"/>
        </w:numPr>
        <w:rPr>
          <w:rFonts w:asciiTheme="minorHAnsi" w:hAnsiTheme="minorHAnsi"/>
          <w:sz w:val="22"/>
          <w:szCs w:val="22"/>
        </w:rPr>
      </w:pPr>
      <w:r w:rsidRPr="00E96E6A">
        <w:rPr>
          <w:rFonts w:asciiTheme="minorHAnsi" w:hAnsiTheme="minorHAnsi"/>
          <w:sz w:val="22"/>
          <w:szCs w:val="22"/>
        </w:rPr>
        <w:t>Guidance for NFP Supervisors and Nurses</w:t>
      </w:r>
    </w:p>
    <w:p w14:paraId="6F7ABC32" w14:textId="292D9BF8" w:rsidR="00653570" w:rsidRPr="00E96E6A" w:rsidRDefault="00653570" w:rsidP="00653570">
      <w:pPr>
        <w:pStyle w:val="ListParagraph"/>
        <w:numPr>
          <w:ilvl w:val="0"/>
          <w:numId w:val="8"/>
        </w:numPr>
        <w:rPr>
          <w:rFonts w:asciiTheme="minorHAnsi" w:hAnsiTheme="minorHAnsi"/>
          <w:sz w:val="22"/>
          <w:szCs w:val="22"/>
        </w:rPr>
      </w:pPr>
      <w:r w:rsidRPr="00E96E6A">
        <w:rPr>
          <w:rFonts w:asciiTheme="minorHAnsi" w:hAnsiTheme="minorHAnsi"/>
          <w:sz w:val="22"/>
          <w:szCs w:val="22"/>
        </w:rPr>
        <w:t>NFP Supervisor AHV documentation</w:t>
      </w:r>
    </w:p>
    <w:p w14:paraId="0DB63BD9" w14:textId="4D9D3F46" w:rsidR="00653570" w:rsidRPr="00E96E6A" w:rsidRDefault="00653570" w:rsidP="00653570">
      <w:pPr>
        <w:pStyle w:val="ListParagraph"/>
        <w:numPr>
          <w:ilvl w:val="0"/>
          <w:numId w:val="8"/>
        </w:numPr>
        <w:rPr>
          <w:rFonts w:asciiTheme="minorHAnsi" w:hAnsiTheme="minorHAnsi"/>
          <w:sz w:val="22"/>
          <w:szCs w:val="22"/>
        </w:rPr>
      </w:pPr>
      <w:r w:rsidRPr="00E96E6A">
        <w:rPr>
          <w:rFonts w:asciiTheme="minorHAnsi" w:hAnsiTheme="minorHAnsi"/>
          <w:sz w:val="22"/>
          <w:szCs w:val="22"/>
        </w:rPr>
        <w:t>NFP Nurse AHV documentation</w:t>
      </w:r>
    </w:p>
    <w:p w14:paraId="27D9956B" w14:textId="5EE3E1FB" w:rsidR="002B470E" w:rsidRDefault="002B470E" w:rsidP="002B470E">
      <w:pPr>
        <w:pStyle w:val="ListParagraph"/>
        <w:numPr>
          <w:ilvl w:val="0"/>
          <w:numId w:val="8"/>
        </w:numPr>
        <w:rPr>
          <w:rFonts w:asciiTheme="minorHAnsi" w:hAnsiTheme="minorHAnsi"/>
          <w:sz w:val="22"/>
          <w:szCs w:val="22"/>
        </w:rPr>
      </w:pPr>
      <w:r w:rsidRPr="00E96E6A">
        <w:rPr>
          <w:rFonts w:asciiTheme="minorHAnsi" w:hAnsiTheme="minorHAnsi"/>
          <w:sz w:val="22"/>
          <w:szCs w:val="22"/>
        </w:rPr>
        <w:t xml:space="preserve">Record of AHV completion </w:t>
      </w:r>
    </w:p>
    <w:p w14:paraId="67614C72" w14:textId="77777777" w:rsidR="00E96E6A" w:rsidRPr="00E96E6A" w:rsidRDefault="00E96E6A" w:rsidP="00E96E6A">
      <w:pPr>
        <w:pStyle w:val="ListParagraph"/>
        <w:rPr>
          <w:rFonts w:asciiTheme="minorHAnsi" w:hAnsiTheme="minorHAnsi"/>
          <w:sz w:val="22"/>
          <w:szCs w:val="22"/>
        </w:rPr>
      </w:pPr>
    </w:p>
    <w:p w14:paraId="12613EC3" w14:textId="37E44558" w:rsidR="00653570" w:rsidRDefault="002B470E">
      <w:r w:rsidRPr="00E96E6A">
        <w:t>The document is intended to be used by both NFP Supervisors and Nurses and has been developed from the international experiences of NFP teams over a number of years. Please take the time to familiarise yourself with the guidance in part A</w:t>
      </w:r>
      <w:r w:rsidR="00E96E6A">
        <w:t xml:space="preserve"> below</w:t>
      </w:r>
      <w:r w:rsidRPr="00E96E6A">
        <w:t xml:space="preserve">, before attempting to use the documents in parts B, C and D. </w:t>
      </w:r>
    </w:p>
    <w:p w14:paraId="26405F0D" w14:textId="77777777" w:rsidR="00E96E6A" w:rsidRPr="00E96E6A" w:rsidRDefault="00E96E6A"/>
    <w:p w14:paraId="3A1640C4" w14:textId="70CFA8D4" w:rsidR="00653570" w:rsidRPr="00E96E6A" w:rsidRDefault="00653570">
      <w:r w:rsidRPr="00E96E6A">
        <w:rPr>
          <w:b/>
        </w:rPr>
        <w:t>S</w:t>
      </w:r>
      <w:r w:rsidR="00E96E6A">
        <w:rPr>
          <w:b/>
        </w:rPr>
        <w:t>ECTION</w:t>
      </w:r>
      <w:r w:rsidRPr="00E96E6A">
        <w:rPr>
          <w:b/>
        </w:rPr>
        <w:t xml:space="preserve"> A: Guidance for NFP Supervisors and Nurses</w:t>
      </w:r>
    </w:p>
    <w:p w14:paraId="313D21FE" w14:textId="2F9665D0" w:rsidR="00E24B14" w:rsidRPr="00E96E6A" w:rsidRDefault="00E24B14" w:rsidP="00E24B14">
      <w:pPr>
        <w:tabs>
          <w:tab w:val="center" w:pos="4320"/>
          <w:tab w:val="right" w:pos="8640"/>
        </w:tabs>
        <w:spacing w:line="240" w:lineRule="auto"/>
        <w:rPr>
          <w:rFonts w:eastAsia="Times New Roman"/>
          <w:b/>
          <w:bCs/>
          <w:i/>
          <w:iCs/>
          <w:color w:val="000000" w:themeColor="text1"/>
          <w:lang w:val="en-US"/>
        </w:rPr>
      </w:pPr>
      <w:r w:rsidRPr="00E96E6A">
        <w:rPr>
          <w:rFonts w:eastAsia="Times New Roman"/>
          <w:b/>
          <w:bCs/>
          <w:i/>
          <w:iCs/>
          <w:color w:val="000000" w:themeColor="text1"/>
          <w:lang w:val="en-US"/>
        </w:rPr>
        <w:t>Accompanied home visits provide an opportunity for:</w:t>
      </w:r>
    </w:p>
    <w:p w14:paraId="114DCBC4" w14:textId="26366371" w:rsidR="00E24B14" w:rsidRPr="00E96E6A" w:rsidRDefault="00E24B14" w:rsidP="00E24B14">
      <w:pPr>
        <w:pStyle w:val="ListParagraph"/>
        <w:numPr>
          <w:ilvl w:val="0"/>
          <w:numId w:val="1"/>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The NFP nurse and supervisor to actively reflect on their experiences and observations, sharing these with each other in a collaborative, strength-based, and dynamic way</w:t>
      </w:r>
      <w:r w:rsidR="00766B21" w:rsidRPr="00E96E6A">
        <w:rPr>
          <w:rFonts w:asciiTheme="minorHAnsi" w:hAnsiTheme="minorHAnsi" w:cstheme="minorHAnsi"/>
          <w:sz w:val="22"/>
          <w:szCs w:val="22"/>
        </w:rPr>
        <w:t xml:space="preserve"> </w:t>
      </w:r>
      <w:r w:rsidR="00E96E6A">
        <w:rPr>
          <w:rFonts w:asciiTheme="minorHAnsi" w:hAnsiTheme="minorHAnsi" w:cstheme="minorHAnsi"/>
          <w:sz w:val="22"/>
          <w:szCs w:val="22"/>
        </w:rPr>
        <w:t xml:space="preserve">using the reflective model chosen by their country. </w:t>
      </w:r>
    </w:p>
    <w:p w14:paraId="708EE469" w14:textId="77777777" w:rsidR="00E24B14" w:rsidRPr="00E96E6A" w:rsidRDefault="00E24B14" w:rsidP="00E24B14">
      <w:pPr>
        <w:pStyle w:val="ListParagraph"/>
        <w:numPr>
          <w:ilvl w:val="0"/>
          <w:numId w:val="1"/>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 xml:space="preserve">Reflections on practice to become translated into learning and plans for next steps for the </w:t>
      </w:r>
      <w:r w:rsidRPr="00E96E6A">
        <w:rPr>
          <w:rFonts w:asciiTheme="minorHAnsi" w:hAnsiTheme="minorHAnsi" w:cstheme="minorHAnsi"/>
          <w:color w:val="auto"/>
          <w:sz w:val="22"/>
          <w:szCs w:val="22"/>
        </w:rPr>
        <w:t>nurse’s professional growth and development</w:t>
      </w:r>
    </w:p>
    <w:p w14:paraId="34DD718D" w14:textId="572C21CB" w:rsidR="00E24B14" w:rsidRPr="00E96E6A" w:rsidRDefault="00E24B14" w:rsidP="00E24B14">
      <w:pPr>
        <w:numPr>
          <w:ilvl w:val="0"/>
          <w:numId w:val="1"/>
        </w:numPr>
        <w:spacing w:after="0" w:line="276" w:lineRule="auto"/>
        <w:contextualSpacing/>
        <w:rPr>
          <w:rFonts w:eastAsia="Times New Roman" w:cstheme="minorHAnsi"/>
          <w:color w:val="000000"/>
          <w:lang w:eastAsia="en-GB"/>
        </w:rPr>
      </w:pPr>
      <w:r w:rsidRPr="00E96E6A">
        <w:rPr>
          <w:rFonts w:eastAsia="Times New Roman" w:cstheme="minorHAnsi"/>
          <w:color w:val="000000"/>
          <w:lang w:eastAsia="en-GB"/>
        </w:rPr>
        <w:t xml:space="preserve">Understanding the challenges that the nurse may be facing and assist in finding solutions together and </w:t>
      </w:r>
      <w:r w:rsidR="00F271FC" w:rsidRPr="00E96E6A">
        <w:rPr>
          <w:rFonts w:eastAsia="Times New Roman" w:cstheme="minorHAnsi"/>
          <w:color w:val="000000"/>
          <w:lang w:eastAsia="en-GB"/>
        </w:rPr>
        <w:t>agreeing</w:t>
      </w:r>
      <w:r w:rsidRPr="00E96E6A">
        <w:rPr>
          <w:rFonts w:eastAsia="Times New Roman" w:cstheme="minorHAnsi"/>
          <w:color w:val="000000"/>
          <w:lang w:eastAsia="en-GB"/>
        </w:rPr>
        <w:t xml:space="preserve"> goals</w:t>
      </w:r>
    </w:p>
    <w:p w14:paraId="2E5A0D29" w14:textId="77777777" w:rsidR="00E24B14" w:rsidRPr="00E96E6A" w:rsidRDefault="00E24B14" w:rsidP="00E24B14">
      <w:pPr>
        <w:numPr>
          <w:ilvl w:val="0"/>
          <w:numId w:val="1"/>
        </w:numPr>
        <w:spacing w:after="0" w:line="276" w:lineRule="auto"/>
        <w:contextualSpacing/>
        <w:rPr>
          <w:rFonts w:eastAsia="Times New Roman" w:cstheme="minorHAnsi"/>
          <w:color w:val="000000"/>
          <w:lang w:eastAsia="en-GB"/>
        </w:rPr>
      </w:pPr>
      <w:r w:rsidRPr="00E96E6A">
        <w:rPr>
          <w:rFonts w:eastAsia="Times New Roman" w:cstheme="minorHAnsi"/>
          <w:iCs/>
          <w:color w:val="000000"/>
          <w:lang w:eastAsia="en-GB"/>
        </w:rPr>
        <w:t>Observation of the quality and integrity of program delivery</w:t>
      </w:r>
    </w:p>
    <w:p w14:paraId="4FB796B1" w14:textId="5BB65F33" w:rsidR="00E24B14" w:rsidRPr="00E96E6A" w:rsidRDefault="00481A46" w:rsidP="00E24B14">
      <w:pPr>
        <w:numPr>
          <w:ilvl w:val="0"/>
          <w:numId w:val="1"/>
        </w:numPr>
        <w:spacing w:after="0" w:line="276" w:lineRule="auto"/>
        <w:contextualSpacing/>
        <w:rPr>
          <w:rFonts w:eastAsia="Times New Roman" w:cstheme="minorHAnsi"/>
          <w:color w:val="000000"/>
          <w:lang w:eastAsia="en-GB"/>
        </w:rPr>
      </w:pPr>
      <w:r w:rsidRPr="00E96E6A">
        <w:rPr>
          <w:rFonts w:eastAsia="Times New Roman" w:cstheme="minorHAnsi"/>
          <w:color w:val="000000"/>
          <w:lang w:eastAsia="en-GB"/>
        </w:rPr>
        <w:t>G</w:t>
      </w:r>
      <w:r w:rsidR="00E24B14" w:rsidRPr="00E96E6A">
        <w:rPr>
          <w:rFonts w:eastAsia="Times New Roman" w:cstheme="minorHAnsi"/>
          <w:color w:val="000000"/>
          <w:lang w:eastAsia="en-GB"/>
        </w:rPr>
        <w:t>ather</w:t>
      </w:r>
      <w:r w:rsidRPr="00E96E6A">
        <w:rPr>
          <w:rFonts w:eastAsia="Times New Roman" w:cstheme="minorHAnsi"/>
          <w:color w:val="000000"/>
          <w:lang w:eastAsia="en-GB"/>
        </w:rPr>
        <w:t>ing of</w:t>
      </w:r>
      <w:r w:rsidR="00E24B14" w:rsidRPr="00E96E6A">
        <w:rPr>
          <w:rFonts w:eastAsia="Times New Roman" w:cstheme="minorHAnsi"/>
          <w:color w:val="000000"/>
          <w:lang w:eastAsia="en-GB"/>
        </w:rPr>
        <w:t xml:space="preserve"> feedback from clients on their experiences of the programme</w:t>
      </w:r>
    </w:p>
    <w:p w14:paraId="59B131B3" w14:textId="314C7EDD" w:rsidR="00601656" w:rsidRPr="00E96E6A" w:rsidRDefault="00E24B14" w:rsidP="00E24B14">
      <w:pPr>
        <w:tabs>
          <w:tab w:val="center" w:pos="4320"/>
          <w:tab w:val="right" w:pos="8640"/>
        </w:tabs>
      </w:pPr>
      <w:r w:rsidRPr="00E96E6A">
        <w:t xml:space="preserve">In this way accompanied home visits </w:t>
      </w:r>
      <w:r w:rsidR="00766B21" w:rsidRPr="00E96E6A">
        <w:t>facilitate a</w:t>
      </w:r>
      <w:r w:rsidR="004A4887" w:rsidRPr="00E96E6A">
        <w:t xml:space="preserve"> deeper working knowledge </w:t>
      </w:r>
      <w:r w:rsidR="00E96E6A" w:rsidRPr="00E96E6A">
        <w:t>and understanding</w:t>
      </w:r>
      <w:r w:rsidRPr="00E96E6A">
        <w:t xml:space="preserve"> of the NFP clinical model</w:t>
      </w:r>
      <w:r w:rsidR="004A4887" w:rsidRPr="00E96E6A">
        <w:t xml:space="preserve"> for both the </w:t>
      </w:r>
      <w:r w:rsidR="00E96E6A">
        <w:t>NFP nurse</w:t>
      </w:r>
      <w:r w:rsidR="004A4887" w:rsidRPr="00E96E6A">
        <w:t xml:space="preserve"> and </w:t>
      </w:r>
      <w:r w:rsidR="00E96E6A">
        <w:t>Supervisor</w:t>
      </w:r>
      <w:r w:rsidR="004A4887" w:rsidRPr="00E96E6A">
        <w:t xml:space="preserve">. The </w:t>
      </w:r>
      <w:r w:rsidR="00E96E6A">
        <w:t>A</w:t>
      </w:r>
      <w:r w:rsidR="004A4887" w:rsidRPr="00E96E6A">
        <w:t>HV also supports attainment of</w:t>
      </w:r>
      <w:r w:rsidR="00E96E6A">
        <w:t>,</w:t>
      </w:r>
      <w:r w:rsidR="004A4887" w:rsidRPr="00E96E6A">
        <w:t xml:space="preserve"> and sustains</w:t>
      </w:r>
      <w:r w:rsidR="00E96E6A">
        <w:t>,</w:t>
      </w:r>
      <w:r w:rsidR="004A4887" w:rsidRPr="00E96E6A">
        <w:t xml:space="preserve"> the </w:t>
      </w:r>
      <w:r w:rsidR="00E96E6A">
        <w:t>NFP nurse</w:t>
      </w:r>
      <w:r w:rsidR="004A4887" w:rsidRPr="00E96E6A">
        <w:t xml:space="preserve"> competencies and is an important </w:t>
      </w:r>
      <w:r w:rsidRPr="00E96E6A">
        <w:t>facet of the NFP program continuous quality improvement</w:t>
      </w:r>
      <w:r w:rsidR="004A4887" w:rsidRPr="00E96E6A">
        <w:t xml:space="preserve"> framework</w:t>
      </w:r>
      <w:r w:rsidR="00E96E6A">
        <w:t>.</w:t>
      </w:r>
    </w:p>
    <w:p w14:paraId="7DCC88D9" w14:textId="77777777" w:rsidR="00601656" w:rsidRPr="00E96E6A" w:rsidRDefault="00601656" w:rsidP="00E24B14">
      <w:pPr>
        <w:tabs>
          <w:tab w:val="center" w:pos="4320"/>
          <w:tab w:val="right" w:pos="8640"/>
        </w:tabs>
        <w:rPr>
          <w:b/>
        </w:rPr>
      </w:pPr>
      <w:r w:rsidRPr="00E96E6A">
        <w:rPr>
          <w:b/>
        </w:rPr>
        <w:t>Commencing Accompanied Home Visits</w:t>
      </w:r>
    </w:p>
    <w:p w14:paraId="1C3CC873" w14:textId="79ACDEB6" w:rsidR="002627F3" w:rsidRPr="00E96E6A" w:rsidRDefault="00601656" w:rsidP="00E24B14">
      <w:pPr>
        <w:tabs>
          <w:tab w:val="center" w:pos="4320"/>
          <w:tab w:val="right" w:pos="8640"/>
        </w:tabs>
      </w:pPr>
      <w:r w:rsidRPr="00E96E6A">
        <w:t>It is recommended that accompanied home visits begin four months after the nurse commences the role. Th</w:t>
      </w:r>
      <w:r w:rsidR="00481A46" w:rsidRPr="00E96E6A">
        <w:t>is</w:t>
      </w:r>
      <w:r w:rsidRPr="00E96E6A">
        <w:t xml:space="preserve"> provides an opportunity to explore the </w:t>
      </w:r>
      <w:r w:rsidR="009C7F8D" w:rsidRPr="00E96E6A">
        <w:t>nurse’s</w:t>
      </w:r>
      <w:r w:rsidRPr="00E96E6A">
        <w:t xml:space="preserve"> integration of NFP clinical methods into home visits and</w:t>
      </w:r>
      <w:r w:rsidR="009C7F8D" w:rsidRPr="00E96E6A">
        <w:t xml:space="preserve"> will inform the ongoing assessment of learning needs for the nurse. </w:t>
      </w:r>
      <w:r w:rsidR="00481A46" w:rsidRPr="00E96E6A">
        <w:t>It will</w:t>
      </w:r>
      <w:r w:rsidR="009C7F8D" w:rsidRPr="00E96E6A">
        <w:t xml:space="preserve"> also help to establish the accompanied home visit as an integral part of the NFP program </w:t>
      </w:r>
      <w:r w:rsidR="00481A46" w:rsidRPr="00E96E6A">
        <w:t>support for the nurse and as a core Q</w:t>
      </w:r>
      <w:r w:rsidR="00AA5BE6">
        <w:t xml:space="preserve">uality </w:t>
      </w:r>
      <w:r w:rsidR="00481A46" w:rsidRPr="00E96E6A">
        <w:t>I</w:t>
      </w:r>
      <w:r w:rsidR="00AA5BE6">
        <w:t>mprovement (QI)</w:t>
      </w:r>
      <w:r w:rsidR="00481A46" w:rsidRPr="00E96E6A">
        <w:t xml:space="preserve"> process</w:t>
      </w:r>
      <w:r w:rsidR="009C7F8D" w:rsidRPr="00E96E6A">
        <w:t xml:space="preserve">. Learning shared from experienced supervisors and nurses suggests that this also reduces any anxiety associated with the accompanied </w:t>
      </w:r>
      <w:r w:rsidR="009C7F8D" w:rsidRPr="00E96E6A">
        <w:lastRenderedPageBreak/>
        <w:t>home visit process and becomes a</w:t>
      </w:r>
      <w:r w:rsidR="002627F3" w:rsidRPr="00E96E6A">
        <w:t xml:space="preserve"> welcome</w:t>
      </w:r>
      <w:r w:rsidR="00AA12FE" w:rsidRPr="00E96E6A">
        <w:t xml:space="preserve"> and valuable </w:t>
      </w:r>
      <w:r w:rsidR="009C7F8D" w:rsidRPr="00E96E6A">
        <w:t>opportunity for positive reflection and learning</w:t>
      </w:r>
    </w:p>
    <w:p w14:paraId="3F6E0423" w14:textId="77777777" w:rsidR="00AA5BE6" w:rsidRDefault="00AA5BE6" w:rsidP="00E24B14">
      <w:pPr>
        <w:tabs>
          <w:tab w:val="center" w:pos="4320"/>
          <w:tab w:val="right" w:pos="8640"/>
        </w:tabs>
        <w:rPr>
          <w:b/>
        </w:rPr>
      </w:pPr>
    </w:p>
    <w:p w14:paraId="2D8E9F39" w14:textId="77E8F78E" w:rsidR="002627F3" w:rsidRPr="00E96E6A" w:rsidRDefault="002B470E" w:rsidP="00E24B14">
      <w:pPr>
        <w:tabs>
          <w:tab w:val="center" w:pos="4320"/>
          <w:tab w:val="right" w:pos="8640"/>
        </w:tabs>
        <w:rPr>
          <w:b/>
        </w:rPr>
      </w:pPr>
      <w:r w:rsidRPr="00E96E6A">
        <w:rPr>
          <w:b/>
        </w:rPr>
        <w:t>Use of</w:t>
      </w:r>
      <w:r w:rsidR="00ED35A8" w:rsidRPr="00E96E6A">
        <w:rPr>
          <w:b/>
        </w:rPr>
        <w:t xml:space="preserve"> </w:t>
      </w:r>
      <w:r w:rsidR="002627F3" w:rsidRPr="00E96E6A">
        <w:rPr>
          <w:b/>
        </w:rPr>
        <w:t>this document</w:t>
      </w:r>
    </w:p>
    <w:p w14:paraId="35CB6F77" w14:textId="1AFF6B28" w:rsidR="002627F3" w:rsidRPr="00E96E6A" w:rsidRDefault="002627F3" w:rsidP="002627F3">
      <w:pPr>
        <w:tabs>
          <w:tab w:val="left" w:pos="2459"/>
        </w:tabs>
        <w:spacing w:line="240" w:lineRule="auto"/>
        <w:rPr>
          <w:rFonts w:eastAsia="Times New Roman" w:cstheme="minorHAnsi"/>
          <w:color w:val="000000"/>
          <w:lang w:val="en-US"/>
        </w:rPr>
      </w:pPr>
      <w:r w:rsidRPr="00E96E6A">
        <w:rPr>
          <w:rFonts w:eastAsia="Times New Roman"/>
          <w:color w:val="000000" w:themeColor="text1"/>
          <w:lang w:val="en-US"/>
        </w:rPr>
        <w:t>This document is designed to support NFP nurses and supervisors to plan and undertake effective accompanied home visits, as set out within Core Model Element #12.  Th</w:t>
      </w:r>
      <w:r w:rsidR="00B20F83" w:rsidRPr="00E96E6A">
        <w:rPr>
          <w:rFonts w:eastAsia="Times New Roman"/>
          <w:color w:val="000000" w:themeColor="text1"/>
          <w:lang w:val="en-US"/>
        </w:rPr>
        <w:t>e</w:t>
      </w:r>
      <w:r w:rsidRPr="00E96E6A">
        <w:rPr>
          <w:rFonts w:eastAsia="Times New Roman"/>
          <w:color w:val="000000" w:themeColor="text1"/>
          <w:lang w:val="en-US"/>
        </w:rPr>
        <w:t xml:space="preserve"> document</w:t>
      </w:r>
      <w:r w:rsidR="00A8078B" w:rsidRPr="00E96E6A">
        <w:rPr>
          <w:rFonts w:eastAsia="Times New Roman"/>
          <w:color w:val="000000" w:themeColor="text1"/>
          <w:lang w:val="en-US"/>
        </w:rPr>
        <w:t>s provided in Section B</w:t>
      </w:r>
      <w:r w:rsidR="00B20F83" w:rsidRPr="00E96E6A">
        <w:rPr>
          <w:rFonts w:eastAsia="Times New Roman"/>
          <w:color w:val="000000" w:themeColor="text1"/>
          <w:lang w:val="en-US"/>
        </w:rPr>
        <w:t xml:space="preserve"> (SV) and C (nurse)</w:t>
      </w:r>
      <w:r w:rsidRPr="00E96E6A">
        <w:rPr>
          <w:rFonts w:eastAsia="Times New Roman"/>
          <w:color w:val="000000" w:themeColor="text1"/>
          <w:lang w:val="en-US"/>
        </w:rPr>
        <w:t xml:space="preserve"> </w:t>
      </w:r>
      <w:r w:rsidR="00A8078B" w:rsidRPr="00E96E6A">
        <w:rPr>
          <w:rFonts w:eastAsia="Times New Roman"/>
          <w:color w:val="000000" w:themeColor="text1"/>
          <w:lang w:val="en-US"/>
        </w:rPr>
        <w:t>are</w:t>
      </w:r>
      <w:r w:rsidRPr="00E96E6A">
        <w:rPr>
          <w:rFonts w:eastAsia="Times New Roman"/>
          <w:color w:val="000000" w:themeColor="text1"/>
          <w:lang w:val="en-US"/>
        </w:rPr>
        <w:t xml:space="preserve"> intended to be used as a “live” document over a period of 12 months</w:t>
      </w:r>
      <w:r w:rsidR="004A4887" w:rsidRPr="00E96E6A">
        <w:rPr>
          <w:rFonts w:eastAsia="Times New Roman"/>
          <w:color w:val="000000" w:themeColor="text1"/>
          <w:lang w:val="en-US"/>
        </w:rPr>
        <w:t xml:space="preserve">, providing evidence of cumulative growth in the </w:t>
      </w:r>
      <w:r w:rsidR="00AA5BE6">
        <w:rPr>
          <w:rFonts w:eastAsia="Times New Roman"/>
          <w:color w:val="000000" w:themeColor="text1"/>
          <w:lang w:val="en-US"/>
        </w:rPr>
        <w:t>NFP</w:t>
      </w:r>
      <w:r w:rsidR="004A4887" w:rsidRPr="00E96E6A">
        <w:rPr>
          <w:rFonts w:eastAsia="Times New Roman"/>
          <w:color w:val="000000" w:themeColor="text1"/>
          <w:lang w:val="en-US"/>
        </w:rPr>
        <w:t xml:space="preserve"> competency </w:t>
      </w:r>
      <w:r w:rsidR="00AA5BE6" w:rsidRPr="00E96E6A">
        <w:rPr>
          <w:rFonts w:eastAsia="Times New Roman"/>
          <w:color w:val="000000" w:themeColor="text1"/>
          <w:lang w:val="en-US"/>
        </w:rPr>
        <w:t>framework.</w:t>
      </w:r>
      <w:r w:rsidRPr="00E96E6A">
        <w:rPr>
          <w:rFonts w:eastAsia="Times New Roman"/>
          <w:color w:val="000000" w:themeColor="text1"/>
          <w:lang w:val="en-US"/>
        </w:rPr>
        <w:t xml:space="preserve"> </w:t>
      </w:r>
      <w:r w:rsidR="00021C00" w:rsidRPr="00E96E6A">
        <w:rPr>
          <w:rFonts w:eastAsia="Times New Roman"/>
          <w:color w:val="0070C0"/>
          <w:lang w:val="en-US"/>
        </w:rPr>
        <w:t xml:space="preserve"> </w:t>
      </w:r>
      <w:r w:rsidR="00021C00" w:rsidRPr="00E96E6A">
        <w:rPr>
          <w:rFonts w:eastAsia="Times New Roman"/>
          <w:lang w:val="en-US"/>
        </w:rPr>
        <w:t>Learning from countries where this has been successfully implemented suggests that the supervisor is pivotal in setting the scene for how this document is used with emphasis placed on the opportunity for professional development and growth.</w:t>
      </w:r>
    </w:p>
    <w:p w14:paraId="0168A420" w14:textId="77777777" w:rsidR="00AA5BE6" w:rsidRDefault="00AA5BE6" w:rsidP="002627F3">
      <w:pPr>
        <w:tabs>
          <w:tab w:val="center" w:pos="4320"/>
          <w:tab w:val="right" w:pos="8640"/>
        </w:tabs>
        <w:spacing w:line="240" w:lineRule="auto"/>
        <w:rPr>
          <w:rFonts w:eastAsia="Times New Roman"/>
          <w:b/>
          <w:bCs/>
          <w:color w:val="000000" w:themeColor="text1"/>
          <w:lang w:val="en-US"/>
        </w:rPr>
      </w:pPr>
    </w:p>
    <w:p w14:paraId="587FEBAA" w14:textId="70C64597" w:rsidR="002627F3" w:rsidRPr="00E96E6A" w:rsidRDefault="002627F3" w:rsidP="002627F3">
      <w:pPr>
        <w:tabs>
          <w:tab w:val="center" w:pos="4320"/>
          <w:tab w:val="right" w:pos="8640"/>
        </w:tabs>
        <w:spacing w:line="240" w:lineRule="auto"/>
        <w:rPr>
          <w:rFonts w:eastAsia="Times New Roman"/>
          <w:b/>
          <w:bCs/>
          <w:color w:val="000000" w:themeColor="text1"/>
          <w:lang w:val="en-US"/>
        </w:rPr>
      </w:pPr>
      <w:r w:rsidRPr="00E96E6A">
        <w:rPr>
          <w:rFonts w:eastAsia="Times New Roman"/>
          <w:b/>
          <w:bCs/>
          <w:color w:val="000000" w:themeColor="text1"/>
          <w:lang w:val="en-US"/>
        </w:rPr>
        <w:t>PLEASE NOTE:</w:t>
      </w:r>
    </w:p>
    <w:p w14:paraId="3E80C4E1" w14:textId="7A02A9AF" w:rsidR="002627F3" w:rsidRPr="00E96E6A" w:rsidRDefault="00A8078B" w:rsidP="002627F3">
      <w:pPr>
        <w:pStyle w:val="ListParagraph"/>
        <w:numPr>
          <w:ilvl w:val="0"/>
          <w:numId w:val="2"/>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Section</w:t>
      </w:r>
      <w:r w:rsidR="00B20F83" w:rsidRPr="00E96E6A">
        <w:rPr>
          <w:rFonts w:asciiTheme="minorHAnsi" w:hAnsiTheme="minorHAnsi" w:cstheme="minorHAnsi"/>
          <w:sz w:val="22"/>
          <w:szCs w:val="22"/>
        </w:rPr>
        <w:t>s</w:t>
      </w:r>
      <w:r w:rsidRPr="00E96E6A">
        <w:rPr>
          <w:rFonts w:asciiTheme="minorHAnsi" w:hAnsiTheme="minorHAnsi" w:cstheme="minorHAnsi"/>
          <w:sz w:val="22"/>
          <w:szCs w:val="22"/>
        </w:rPr>
        <w:t xml:space="preserve"> B</w:t>
      </w:r>
      <w:r w:rsidR="00B20F83" w:rsidRPr="00E96E6A">
        <w:rPr>
          <w:rFonts w:asciiTheme="minorHAnsi" w:hAnsiTheme="minorHAnsi" w:cstheme="minorHAnsi"/>
          <w:sz w:val="22"/>
          <w:szCs w:val="22"/>
        </w:rPr>
        <w:t xml:space="preserve"> and C</w:t>
      </w:r>
      <w:r w:rsidR="002627F3" w:rsidRPr="00E96E6A">
        <w:rPr>
          <w:rFonts w:asciiTheme="minorHAnsi" w:hAnsiTheme="minorHAnsi" w:cstheme="minorHAnsi"/>
          <w:sz w:val="22"/>
          <w:szCs w:val="22"/>
        </w:rPr>
        <w:t xml:space="preserve"> </w:t>
      </w:r>
      <w:r w:rsidR="00B20F83" w:rsidRPr="00E96E6A">
        <w:rPr>
          <w:rFonts w:asciiTheme="minorHAnsi" w:hAnsiTheme="minorHAnsi" w:cstheme="minorHAnsi"/>
          <w:sz w:val="22"/>
          <w:szCs w:val="22"/>
        </w:rPr>
        <w:t>are</w:t>
      </w:r>
      <w:r w:rsidR="002627F3" w:rsidRPr="00E96E6A">
        <w:rPr>
          <w:rFonts w:asciiTheme="minorHAnsi" w:hAnsiTheme="minorHAnsi" w:cstheme="minorHAnsi"/>
          <w:sz w:val="22"/>
          <w:szCs w:val="22"/>
        </w:rPr>
        <w:t xml:space="preserve"> divided into </w:t>
      </w:r>
      <w:r w:rsidR="00021C00" w:rsidRPr="00E96E6A">
        <w:rPr>
          <w:rFonts w:asciiTheme="minorHAnsi" w:hAnsiTheme="minorHAnsi" w:cstheme="minorHAnsi"/>
          <w:sz w:val="22"/>
          <w:szCs w:val="22"/>
        </w:rPr>
        <w:t>several</w:t>
      </w:r>
      <w:r w:rsidR="002627F3" w:rsidRPr="00E96E6A">
        <w:rPr>
          <w:rFonts w:asciiTheme="minorHAnsi" w:hAnsiTheme="minorHAnsi" w:cstheme="minorHAnsi"/>
          <w:sz w:val="22"/>
          <w:szCs w:val="22"/>
        </w:rPr>
        <w:t xml:space="preserve"> thematic areas, </w:t>
      </w:r>
      <w:r w:rsidR="00B20F83" w:rsidRPr="00E96E6A">
        <w:rPr>
          <w:rFonts w:asciiTheme="minorHAnsi" w:hAnsiTheme="minorHAnsi" w:cstheme="minorHAnsi"/>
          <w:sz w:val="22"/>
          <w:szCs w:val="22"/>
        </w:rPr>
        <w:t xml:space="preserve">providing </w:t>
      </w:r>
      <w:r w:rsidR="002627F3" w:rsidRPr="00E96E6A">
        <w:rPr>
          <w:rFonts w:asciiTheme="minorHAnsi" w:hAnsiTheme="minorHAnsi" w:cstheme="minorHAnsi"/>
          <w:sz w:val="22"/>
          <w:szCs w:val="22"/>
        </w:rPr>
        <w:t>separate documents and reflection prompts for supervisors and NFP nurses</w:t>
      </w:r>
    </w:p>
    <w:p w14:paraId="6D0DC9B2" w14:textId="18902E22" w:rsidR="002627F3" w:rsidRPr="00E96E6A" w:rsidRDefault="002627F3" w:rsidP="002627F3">
      <w:pPr>
        <w:pStyle w:val="ListParagraph"/>
        <w:numPr>
          <w:ilvl w:val="0"/>
          <w:numId w:val="2"/>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This process assumes that improvement is always possible and encourage</w:t>
      </w:r>
      <w:r w:rsidR="00481A46" w:rsidRPr="00E96E6A">
        <w:rPr>
          <w:rFonts w:asciiTheme="minorHAnsi" w:hAnsiTheme="minorHAnsi" w:cstheme="minorBidi"/>
          <w:sz w:val="22"/>
          <w:szCs w:val="22"/>
        </w:rPr>
        <w:t>s</w:t>
      </w:r>
      <w:r w:rsidRPr="00E96E6A">
        <w:rPr>
          <w:rFonts w:asciiTheme="minorHAnsi" w:hAnsiTheme="minorHAnsi" w:cstheme="minorBidi"/>
          <w:sz w:val="22"/>
          <w:szCs w:val="22"/>
        </w:rPr>
        <w:t xml:space="preserve"> both nurse and supervisor to engage in continual extension of both understanding and practice</w:t>
      </w:r>
    </w:p>
    <w:p w14:paraId="2B7D4E41" w14:textId="08846484" w:rsidR="00021C00" w:rsidRPr="00E96E6A" w:rsidRDefault="002627F3" w:rsidP="002627F3">
      <w:pPr>
        <w:pStyle w:val="ListParagraph"/>
        <w:numPr>
          <w:ilvl w:val="0"/>
          <w:numId w:val="2"/>
        </w:numPr>
        <w:tabs>
          <w:tab w:val="center" w:pos="4320"/>
          <w:tab w:val="right" w:pos="8640"/>
        </w:tabs>
        <w:rPr>
          <w:rFonts w:asciiTheme="minorHAnsi" w:hAnsiTheme="minorHAnsi"/>
          <w:color w:val="000000" w:themeColor="text1"/>
          <w:sz w:val="22"/>
          <w:szCs w:val="22"/>
        </w:rPr>
      </w:pPr>
      <w:r w:rsidRPr="00E96E6A">
        <w:rPr>
          <w:rFonts w:asciiTheme="minorHAnsi" w:hAnsiTheme="minorHAnsi" w:cstheme="minorBidi"/>
          <w:sz w:val="22"/>
          <w:szCs w:val="22"/>
        </w:rPr>
        <w:t xml:space="preserve">There are 13 different thematic areas included in the Accompanied Visit Observation </w:t>
      </w:r>
      <w:r w:rsidR="00481A46" w:rsidRPr="00E96E6A">
        <w:rPr>
          <w:rFonts w:asciiTheme="minorHAnsi" w:hAnsiTheme="minorHAnsi" w:cstheme="minorBidi"/>
          <w:sz w:val="22"/>
          <w:szCs w:val="22"/>
        </w:rPr>
        <w:t>document</w:t>
      </w:r>
      <w:r w:rsidRPr="00E96E6A">
        <w:rPr>
          <w:rFonts w:asciiTheme="minorHAnsi" w:hAnsiTheme="minorHAnsi" w:cstheme="minorBidi"/>
          <w:sz w:val="22"/>
          <w:szCs w:val="22"/>
        </w:rPr>
        <w:t xml:space="preserve">. </w:t>
      </w:r>
      <w:r w:rsidRPr="00E96E6A">
        <w:rPr>
          <w:rFonts w:asciiTheme="minorHAnsi" w:eastAsia="Calibri" w:hAnsiTheme="minorHAnsi" w:cs="Calibri"/>
          <w:color w:val="000000" w:themeColor="text1"/>
          <w:sz w:val="22"/>
          <w:szCs w:val="22"/>
        </w:rPr>
        <w:t xml:space="preserve">We have found in the past that nurses have misunderstood the intention of this document and tried to focus on too many of the areas in one visit. </w:t>
      </w:r>
    </w:p>
    <w:p w14:paraId="44FFA953" w14:textId="46DE685E" w:rsidR="002627F3" w:rsidRPr="00E96E6A" w:rsidRDefault="002627F3" w:rsidP="002627F3">
      <w:pPr>
        <w:pStyle w:val="ListParagraph"/>
        <w:numPr>
          <w:ilvl w:val="0"/>
          <w:numId w:val="2"/>
        </w:numPr>
        <w:tabs>
          <w:tab w:val="center" w:pos="4320"/>
          <w:tab w:val="right" w:pos="8640"/>
        </w:tabs>
        <w:rPr>
          <w:rFonts w:asciiTheme="minorHAnsi" w:hAnsiTheme="minorHAnsi"/>
          <w:color w:val="000000" w:themeColor="text1"/>
          <w:sz w:val="22"/>
          <w:szCs w:val="22"/>
        </w:rPr>
      </w:pPr>
      <w:r w:rsidRPr="00E96E6A">
        <w:rPr>
          <w:rFonts w:asciiTheme="minorHAnsi" w:hAnsiTheme="minorHAnsi" w:cstheme="minorBidi"/>
          <w:sz w:val="22"/>
          <w:szCs w:val="22"/>
        </w:rPr>
        <w:t xml:space="preserve">It is </w:t>
      </w:r>
      <w:r w:rsidRPr="00E96E6A">
        <w:rPr>
          <w:rFonts w:asciiTheme="minorHAnsi" w:hAnsiTheme="minorHAnsi" w:cstheme="minorBidi"/>
          <w:b/>
          <w:bCs/>
          <w:color w:val="FF0000"/>
          <w:sz w:val="22"/>
          <w:szCs w:val="22"/>
        </w:rPr>
        <w:t>NOT intended</w:t>
      </w:r>
      <w:r w:rsidRPr="00E96E6A">
        <w:rPr>
          <w:rFonts w:asciiTheme="minorHAnsi" w:hAnsiTheme="minorHAnsi" w:cstheme="minorBidi"/>
          <w:color w:val="FF0000"/>
          <w:sz w:val="22"/>
          <w:szCs w:val="22"/>
        </w:rPr>
        <w:t xml:space="preserve"> </w:t>
      </w:r>
      <w:r w:rsidRPr="00E96E6A">
        <w:rPr>
          <w:rFonts w:asciiTheme="minorHAnsi" w:hAnsiTheme="minorHAnsi" w:cstheme="minorBidi"/>
          <w:sz w:val="22"/>
          <w:szCs w:val="22"/>
        </w:rPr>
        <w:t xml:space="preserve">that every </w:t>
      </w:r>
      <w:r w:rsidR="00ED35A8" w:rsidRPr="00E96E6A">
        <w:rPr>
          <w:rFonts w:asciiTheme="minorHAnsi" w:hAnsiTheme="minorHAnsi" w:cstheme="minorBidi"/>
          <w:sz w:val="22"/>
          <w:szCs w:val="22"/>
        </w:rPr>
        <w:t xml:space="preserve">thematic </w:t>
      </w:r>
      <w:r w:rsidRPr="00E96E6A">
        <w:rPr>
          <w:rFonts w:asciiTheme="minorHAnsi" w:hAnsiTheme="minorHAnsi" w:cstheme="minorBidi"/>
          <w:sz w:val="22"/>
          <w:szCs w:val="22"/>
        </w:rPr>
        <w:t>area of the document is completed at every accompanied home visit.</w:t>
      </w:r>
    </w:p>
    <w:p w14:paraId="33598E82" w14:textId="77777777" w:rsidR="002B470E" w:rsidRPr="00E96E6A" w:rsidRDefault="002B470E" w:rsidP="002B470E">
      <w:pPr>
        <w:pStyle w:val="ListParagraph"/>
        <w:numPr>
          <w:ilvl w:val="0"/>
          <w:numId w:val="2"/>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However, it is anticipated that during the course of 12 months (i.e. 3 accompanied home visits) most areas will be reviewed</w:t>
      </w:r>
    </w:p>
    <w:p w14:paraId="1D6204D2" w14:textId="271592F9" w:rsidR="002B470E" w:rsidRDefault="00A2125B" w:rsidP="002627F3">
      <w:pPr>
        <w:pStyle w:val="ListParagraph"/>
        <w:numPr>
          <w:ilvl w:val="0"/>
          <w:numId w:val="2"/>
        </w:numPr>
        <w:tabs>
          <w:tab w:val="center" w:pos="4320"/>
          <w:tab w:val="right" w:pos="8640"/>
        </w:tabs>
        <w:rPr>
          <w:rFonts w:asciiTheme="minorHAnsi" w:hAnsiTheme="minorHAnsi"/>
          <w:color w:val="000000" w:themeColor="text1"/>
          <w:sz w:val="22"/>
          <w:szCs w:val="22"/>
        </w:rPr>
      </w:pPr>
      <w:r w:rsidRPr="00E96E6A">
        <w:rPr>
          <w:rFonts w:asciiTheme="minorHAnsi" w:hAnsiTheme="minorHAnsi"/>
          <w:color w:val="000000" w:themeColor="text1"/>
          <w:sz w:val="22"/>
          <w:szCs w:val="22"/>
        </w:rPr>
        <w:t xml:space="preserve">You will note that the Motivational Interviewing components of the visit </w:t>
      </w:r>
      <w:r w:rsidR="002B470E" w:rsidRPr="00E96E6A">
        <w:rPr>
          <w:rFonts w:asciiTheme="minorHAnsi" w:hAnsiTheme="minorHAnsi"/>
          <w:color w:val="000000" w:themeColor="text1"/>
          <w:sz w:val="22"/>
          <w:szCs w:val="22"/>
        </w:rPr>
        <w:t xml:space="preserve">are considered separately. </w:t>
      </w:r>
      <w:r w:rsidR="00766B21" w:rsidRPr="00E96E6A">
        <w:rPr>
          <w:rFonts w:asciiTheme="minorHAnsi" w:hAnsiTheme="minorHAnsi"/>
          <w:color w:val="000000" w:themeColor="text1"/>
          <w:sz w:val="22"/>
          <w:szCs w:val="22"/>
        </w:rPr>
        <w:t>This enables</w:t>
      </w:r>
      <w:r w:rsidRPr="00E96E6A">
        <w:rPr>
          <w:rFonts w:asciiTheme="minorHAnsi" w:hAnsiTheme="minorHAnsi"/>
          <w:color w:val="000000" w:themeColor="text1"/>
          <w:sz w:val="22"/>
          <w:szCs w:val="22"/>
        </w:rPr>
        <w:t xml:space="preserve"> us to be mindful of their importance </w:t>
      </w:r>
      <w:r w:rsidR="00AA5BE6">
        <w:rPr>
          <w:rFonts w:asciiTheme="minorHAnsi" w:hAnsiTheme="minorHAnsi"/>
          <w:color w:val="000000" w:themeColor="text1"/>
          <w:sz w:val="22"/>
          <w:szCs w:val="22"/>
        </w:rPr>
        <w:t>in</w:t>
      </w:r>
      <w:r w:rsidRPr="00E96E6A">
        <w:rPr>
          <w:rFonts w:asciiTheme="minorHAnsi" w:hAnsiTheme="minorHAnsi"/>
          <w:color w:val="000000" w:themeColor="text1"/>
          <w:sz w:val="22"/>
          <w:szCs w:val="22"/>
        </w:rPr>
        <w:t xml:space="preserve"> facilitating change and</w:t>
      </w:r>
      <w:r w:rsidR="002B470E" w:rsidRPr="00E96E6A">
        <w:rPr>
          <w:rFonts w:asciiTheme="minorHAnsi" w:hAnsiTheme="minorHAnsi"/>
          <w:color w:val="000000" w:themeColor="text1"/>
          <w:sz w:val="22"/>
          <w:szCs w:val="22"/>
        </w:rPr>
        <w:t xml:space="preserve"> acts </w:t>
      </w:r>
      <w:r w:rsidRPr="00E96E6A">
        <w:rPr>
          <w:rFonts w:asciiTheme="minorHAnsi" w:hAnsiTheme="minorHAnsi"/>
          <w:color w:val="000000" w:themeColor="text1"/>
          <w:sz w:val="22"/>
          <w:szCs w:val="22"/>
        </w:rPr>
        <w:t>as a reminder that</w:t>
      </w:r>
      <w:r w:rsidR="002B470E" w:rsidRPr="00E96E6A">
        <w:rPr>
          <w:rFonts w:asciiTheme="minorHAnsi" w:hAnsiTheme="minorHAnsi"/>
          <w:color w:val="000000" w:themeColor="text1"/>
          <w:sz w:val="22"/>
          <w:szCs w:val="22"/>
        </w:rPr>
        <w:t>,</w:t>
      </w:r>
      <w:r w:rsidRPr="00E96E6A">
        <w:rPr>
          <w:rFonts w:asciiTheme="minorHAnsi" w:hAnsiTheme="minorHAnsi"/>
          <w:color w:val="000000" w:themeColor="text1"/>
          <w:sz w:val="22"/>
          <w:szCs w:val="22"/>
        </w:rPr>
        <w:t xml:space="preserve"> rather than a specific tool</w:t>
      </w:r>
      <w:r w:rsidR="002B470E" w:rsidRPr="00E96E6A">
        <w:rPr>
          <w:rFonts w:asciiTheme="minorHAnsi" w:hAnsiTheme="minorHAnsi"/>
          <w:color w:val="000000" w:themeColor="text1"/>
          <w:sz w:val="22"/>
          <w:szCs w:val="22"/>
        </w:rPr>
        <w:t>,</w:t>
      </w:r>
      <w:r w:rsidRPr="00E96E6A">
        <w:rPr>
          <w:rFonts w:asciiTheme="minorHAnsi" w:hAnsiTheme="minorHAnsi"/>
          <w:color w:val="000000" w:themeColor="text1"/>
          <w:sz w:val="22"/>
          <w:szCs w:val="22"/>
        </w:rPr>
        <w:t xml:space="preserve"> this is a way of being in NFP practice</w:t>
      </w:r>
    </w:p>
    <w:p w14:paraId="01B41761" w14:textId="77777777" w:rsidR="00AA5BE6" w:rsidRPr="00AA5BE6" w:rsidRDefault="00AA5BE6" w:rsidP="00AA5BE6">
      <w:pPr>
        <w:pStyle w:val="ListParagraph"/>
        <w:tabs>
          <w:tab w:val="center" w:pos="4320"/>
          <w:tab w:val="right" w:pos="8640"/>
        </w:tabs>
        <w:rPr>
          <w:rFonts w:asciiTheme="minorHAnsi" w:hAnsiTheme="minorHAnsi"/>
          <w:color w:val="000000" w:themeColor="text1"/>
          <w:sz w:val="22"/>
          <w:szCs w:val="22"/>
        </w:rPr>
      </w:pPr>
    </w:p>
    <w:p w14:paraId="6A65D7B6" w14:textId="714F7C07" w:rsidR="002627F3" w:rsidRPr="00E96E6A" w:rsidRDefault="002627F3" w:rsidP="002627F3">
      <w:pPr>
        <w:tabs>
          <w:tab w:val="center" w:pos="4320"/>
          <w:tab w:val="right" w:pos="8640"/>
        </w:tabs>
        <w:rPr>
          <w:rFonts w:cstheme="minorHAnsi"/>
        </w:rPr>
      </w:pPr>
      <w:r w:rsidRPr="00E96E6A">
        <w:rPr>
          <w:rFonts w:cstheme="minorHAnsi"/>
        </w:rPr>
        <w:t>Over time, and as the nurse gains experience, th</w:t>
      </w:r>
      <w:r w:rsidR="00A8078B" w:rsidRPr="00E96E6A">
        <w:rPr>
          <w:rFonts w:cstheme="minorHAnsi"/>
        </w:rPr>
        <w:t>e Accompanied Home Visit</w:t>
      </w:r>
      <w:r w:rsidRPr="00E96E6A">
        <w:rPr>
          <w:rFonts w:cstheme="minorHAnsi"/>
        </w:rPr>
        <w:t xml:space="preserve"> document</w:t>
      </w:r>
      <w:r w:rsidR="00A8078B" w:rsidRPr="00E96E6A">
        <w:rPr>
          <w:rFonts w:cstheme="minorHAnsi"/>
        </w:rPr>
        <w:t>ation that form</w:t>
      </w:r>
      <w:r w:rsidR="00B20F83" w:rsidRPr="00E96E6A">
        <w:rPr>
          <w:rFonts w:cstheme="minorHAnsi"/>
        </w:rPr>
        <w:t>s</w:t>
      </w:r>
      <w:r w:rsidR="00A8078B" w:rsidRPr="00E96E6A">
        <w:rPr>
          <w:rFonts w:cstheme="minorHAnsi"/>
        </w:rPr>
        <w:t xml:space="preserve"> Section</w:t>
      </w:r>
      <w:r w:rsidR="00B20F83" w:rsidRPr="00E96E6A">
        <w:rPr>
          <w:rFonts w:cstheme="minorHAnsi"/>
        </w:rPr>
        <w:t>s</w:t>
      </w:r>
      <w:r w:rsidR="00A8078B" w:rsidRPr="00E96E6A">
        <w:rPr>
          <w:rFonts w:cstheme="minorHAnsi"/>
        </w:rPr>
        <w:t xml:space="preserve"> B</w:t>
      </w:r>
      <w:r w:rsidR="00B20F83" w:rsidRPr="00E96E6A">
        <w:rPr>
          <w:rFonts w:cstheme="minorHAnsi"/>
        </w:rPr>
        <w:t xml:space="preserve"> and C</w:t>
      </w:r>
      <w:r w:rsidR="00A8078B" w:rsidRPr="00E96E6A">
        <w:rPr>
          <w:rFonts w:cstheme="minorHAnsi"/>
        </w:rPr>
        <w:t xml:space="preserve"> </w:t>
      </w:r>
      <w:r w:rsidRPr="00E96E6A">
        <w:rPr>
          <w:rFonts w:cstheme="minorHAnsi"/>
        </w:rPr>
        <w:t xml:space="preserve">can be adapted and extended to include other areas of NFP practice </w:t>
      </w:r>
      <w:r w:rsidR="004A4887" w:rsidRPr="00E96E6A">
        <w:rPr>
          <w:rFonts w:cstheme="minorHAnsi"/>
        </w:rPr>
        <w:t xml:space="preserve">set out in the FN competency framework </w:t>
      </w:r>
      <w:r w:rsidRPr="00E96E6A">
        <w:rPr>
          <w:rFonts w:cstheme="minorHAnsi"/>
        </w:rPr>
        <w:t xml:space="preserve">that the NFP nurse and/or supervisor wish to focus on during an observed visit. </w:t>
      </w:r>
    </w:p>
    <w:p w14:paraId="41885DDC" w14:textId="77777777" w:rsidR="00AA5BE6" w:rsidRDefault="00AA5BE6" w:rsidP="00021C00">
      <w:pPr>
        <w:tabs>
          <w:tab w:val="center" w:pos="4320"/>
          <w:tab w:val="right" w:pos="8640"/>
        </w:tabs>
        <w:spacing w:line="240" w:lineRule="auto"/>
        <w:rPr>
          <w:rFonts w:eastAsia="Times New Roman" w:cstheme="minorHAnsi"/>
          <w:b/>
          <w:color w:val="000000"/>
          <w:lang w:val="en-US"/>
        </w:rPr>
      </w:pPr>
    </w:p>
    <w:p w14:paraId="05232FE3" w14:textId="266D1341" w:rsidR="00021C00" w:rsidRPr="00E96E6A" w:rsidRDefault="00021C00" w:rsidP="00021C00">
      <w:pPr>
        <w:tabs>
          <w:tab w:val="center" w:pos="4320"/>
          <w:tab w:val="right" w:pos="8640"/>
        </w:tabs>
        <w:spacing w:line="240" w:lineRule="auto"/>
        <w:rPr>
          <w:rFonts w:eastAsia="Times New Roman" w:cstheme="minorHAnsi"/>
          <w:b/>
          <w:color w:val="000000"/>
          <w:lang w:val="en-US"/>
        </w:rPr>
      </w:pPr>
      <w:r w:rsidRPr="00E96E6A">
        <w:rPr>
          <w:rFonts w:eastAsia="Times New Roman" w:cstheme="minorHAnsi"/>
          <w:b/>
          <w:color w:val="000000"/>
          <w:lang w:val="en-US"/>
        </w:rPr>
        <w:t xml:space="preserve">The process for use of </w:t>
      </w:r>
      <w:r w:rsidR="002B470E" w:rsidRPr="00E96E6A">
        <w:rPr>
          <w:rFonts w:eastAsia="Times New Roman" w:cstheme="minorHAnsi"/>
          <w:b/>
          <w:color w:val="000000"/>
          <w:lang w:val="en-US"/>
        </w:rPr>
        <w:t xml:space="preserve">the </w:t>
      </w:r>
      <w:r w:rsidR="00B20F83" w:rsidRPr="00E96E6A">
        <w:rPr>
          <w:rFonts w:eastAsia="Times New Roman" w:cstheme="minorHAnsi"/>
          <w:b/>
          <w:color w:val="000000"/>
          <w:lang w:val="en-US"/>
        </w:rPr>
        <w:t xml:space="preserve">reflective prompt documents (Sections B &amp; C) </w:t>
      </w:r>
      <w:r w:rsidRPr="00E96E6A">
        <w:rPr>
          <w:rFonts w:eastAsia="Times New Roman" w:cstheme="minorHAnsi"/>
          <w:b/>
          <w:color w:val="000000"/>
          <w:lang w:val="en-US"/>
        </w:rPr>
        <w:t>should follow the steps outlined below:</w:t>
      </w:r>
    </w:p>
    <w:p w14:paraId="31F0C39A" w14:textId="77777777" w:rsidR="00021C00" w:rsidRPr="00E96E6A" w:rsidRDefault="00021C00" w:rsidP="00021C00">
      <w:pPr>
        <w:pStyle w:val="ListParagraph"/>
        <w:numPr>
          <w:ilvl w:val="0"/>
          <w:numId w:val="4"/>
        </w:numPr>
        <w:tabs>
          <w:tab w:val="center" w:pos="4320"/>
          <w:tab w:val="right" w:pos="8640"/>
        </w:tabs>
        <w:rPr>
          <w:rFonts w:asciiTheme="minorHAnsi" w:hAnsiTheme="minorHAnsi" w:cstheme="minorHAnsi"/>
          <w:b/>
          <w:i/>
          <w:sz w:val="22"/>
          <w:szCs w:val="22"/>
        </w:rPr>
      </w:pPr>
      <w:r w:rsidRPr="00E96E6A">
        <w:rPr>
          <w:rFonts w:asciiTheme="minorHAnsi" w:hAnsiTheme="minorHAnsi" w:cstheme="minorHAnsi"/>
          <w:b/>
          <w:i/>
          <w:sz w:val="22"/>
          <w:szCs w:val="22"/>
        </w:rPr>
        <w:t>Prior to the visit:</w:t>
      </w:r>
    </w:p>
    <w:p w14:paraId="05BB209C" w14:textId="005756E5" w:rsidR="00B20F83" w:rsidRPr="00E96E6A" w:rsidRDefault="00021C00" w:rsidP="00CF1978">
      <w:pPr>
        <w:pStyle w:val="ListParagraph"/>
        <w:numPr>
          <w:ilvl w:val="0"/>
          <w:numId w:val="3"/>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The NFP nurse and Supervisor should choose appropriate thematic areas in advance (usually during the previous reflective supervision session) to focus on during the home visit. This would normally be no more than 2- 3 thematic areas at each accompanied home visit.</w:t>
      </w:r>
    </w:p>
    <w:p w14:paraId="51C1E032" w14:textId="74F18B33" w:rsidR="00577EDC" w:rsidRDefault="00021C00" w:rsidP="00ED35A8">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 xml:space="preserve">If you plan to review a DANCE observation as part of your visit, it is expected that both NFP nurse and supervisor complete a DANCE coding and that this is compared (see area 10). It is recommended that if a DANCE observation is undertaken this is the only thematic area considered for that visit as it </w:t>
      </w:r>
      <w:r w:rsidR="00B842D5" w:rsidRPr="00E96E6A">
        <w:rPr>
          <w:rFonts w:asciiTheme="minorHAnsi" w:hAnsiTheme="minorHAnsi" w:cstheme="minorHAnsi"/>
          <w:sz w:val="22"/>
          <w:szCs w:val="22"/>
        </w:rPr>
        <w:t>requires significant reflection and discussion</w:t>
      </w:r>
    </w:p>
    <w:p w14:paraId="71760EC0" w14:textId="0C1C5DE9" w:rsidR="00AA5BE6" w:rsidRDefault="00AA5BE6" w:rsidP="00AA5BE6">
      <w:pPr>
        <w:tabs>
          <w:tab w:val="center" w:pos="4320"/>
          <w:tab w:val="right" w:pos="8640"/>
        </w:tabs>
        <w:ind w:left="360"/>
        <w:rPr>
          <w:rFonts w:cstheme="minorHAnsi"/>
        </w:rPr>
      </w:pPr>
    </w:p>
    <w:p w14:paraId="6C8251BA" w14:textId="3E129581" w:rsidR="00021C00" w:rsidRPr="00E96E6A" w:rsidRDefault="00021C00" w:rsidP="00021C00">
      <w:pPr>
        <w:pStyle w:val="ListParagraph"/>
        <w:numPr>
          <w:ilvl w:val="0"/>
          <w:numId w:val="4"/>
        </w:numPr>
        <w:tabs>
          <w:tab w:val="center" w:pos="4320"/>
          <w:tab w:val="right" w:pos="8640"/>
        </w:tabs>
        <w:rPr>
          <w:rFonts w:asciiTheme="minorHAnsi" w:hAnsiTheme="minorHAnsi" w:cstheme="minorHAnsi"/>
          <w:b/>
          <w:i/>
          <w:sz w:val="22"/>
          <w:szCs w:val="22"/>
        </w:rPr>
      </w:pPr>
      <w:r w:rsidRPr="00E96E6A">
        <w:rPr>
          <w:rFonts w:asciiTheme="minorHAnsi" w:hAnsiTheme="minorHAnsi" w:cstheme="minorHAnsi"/>
          <w:b/>
          <w:i/>
          <w:sz w:val="22"/>
          <w:szCs w:val="22"/>
        </w:rPr>
        <w:lastRenderedPageBreak/>
        <w:t>During the visit</w:t>
      </w:r>
    </w:p>
    <w:p w14:paraId="5C13A042" w14:textId="1A39B65D" w:rsidR="00B842D5" w:rsidRPr="00E96E6A" w:rsidRDefault="00B842D5" w:rsidP="00577EDC">
      <w:pPr>
        <w:pStyle w:val="ListParagraph"/>
        <w:numPr>
          <w:ilvl w:val="0"/>
          <w:numId w:val="6"/>
        </w:numPr>
        <w:rPr>
          <w:rFonts w:asciiTheme="minorHAnsi" w:hAnsiTheme="minorHAnsi"/>
          <w:sz w:val="22"/>
          <w:szCs w:val="22"/>
        </w:rPr>
      </w:pPr>
      <w:r w:rsidRPr="00E96E6A">
        <w:rPr>
          <w:rFonts w:asciiTheme="minorHAnsi" w:hAnsiTheme="minorHAnsi"/>
          <w:sz w:val="22"/>
          <w:szCs w:val="22"/>
        </w:rPr>
        <w:t>The supervisor is a guest in the client's home. S/he will explore the client's understanding of the accompanied home visit before settling to observe the nurse.</w:t>
      </w:r>
    </w:p>
    <w:p w14:paraId="5FDA8982" w14:textId="61C5CD2F" w:rsidR="00021C00" w:rsidRDefault="00E8784A" w:rsidP="002B470E">
      <w:pPr>
        <w:pStyle w:val="ListParagraph"/>
        <w:numPr>
          <w:ilvl w:val="0"/>
          <w:numId w:val="6"/>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 xml:space="preserve">It can be helpful to remind the client that the purpose of the Supervisor being present at the visit is to ensure the program is as successful as possible and that nurses, like all people, appreciate feedback on how well they are doing and areas for possible growth.  The Supervisor and nurse can let the client know that the Supervisor may be writing notes during the visit and the focus of this is on what the nurse is doing or saying (not what the client is doing or saying).    </w:t>
      </w:r>
    </w:p>
    <w:p w14:paraId="7C5D6AB9" w14:textId="77777777" w:rsidR="00AA5BE6" w:rsidRPr="00E96E6A" w:rsidRDefault="00AA5BE6" w:rsidP="00AA5BE6">
      <w:pPr>
        <w:pStyle w:val="ListParagraph"/>
        <w:tabs>
          <w:tab w:val="center" w:pos="4320"/>
          <w:tab w:val="right" w:pos="8640"/>
        </w:tabs>
        <w:rPr>
          <w:rFonts w:asciiTheme="minorHAnsi" w:hAnsiTheme="minorHAnsi" w:cstheme="minorHAnsi"/>
          <w:sz w:val="22"/>
          <w:szCs w:val="22"/>
        </w:rPr>
      </w:pPr>
    </w:p>
    <w:p w14:paraId="5DDA21C8" w14:textId="77777777" w:rsidR="00021C00" w:rsidRPr="00E96E6A" w:rsidRDefault="00021C00" w:rsidP="00021C00">
      <w:pPr>
        <w:pStyle w:val="ListParagraph"/>
        <w:numPr>
          <w:ilvl w:val="0"/>
          <w:numId w:val="4"/>
        </w:numPr>
        <w:tabs>
          <w:tab w:val="center" w:pos="4320"/>
          <w:tab w:val="right" w:pos="8640"/>
        </w:tabs>
        <w:rPr>
          <w:rFonts w:asciiTheme="minorHAnsi" w:hAnsiTheme="minorHAnsi" w:cstheme="minorHAnsi"/>
          <w:b/>
          <w:i/>
          <w:sz w:val="22"/>
          <w:szCs w:val="22"/>
        </w:rPr>
      </w:pPr>
      <w:r w:rsidRPr="00E96E6A">
        <w:rPr>
          <w:rFonts w:asciiTheme="minorHAnsi" w:hAnsiTheme="minorHAnsi" w:cstheme="minorHAnsi"/>
          <w:b/>
          <w:i/>
          <w:sz w:val="22"/>
          <w:szCs w:val="22"/>
        </w:rPr>
        <w:t>After the visit: individual reflections:</w:t>
      </w:r>
    </w:p>
    <w:p w14:paraId="144EE288" w14:textId="4F503A9F"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Immediately following the visit</w:t>
      </w:r>
      <w:r w:rsidR="002B470E" w:rsidRPr="00E96E6A">
        <w:rPr>
          <w:rFonts w:asciiTheme="minorHAnsi" w:hAnsiTheme="minorHAnsi" w:cstheme="minorHAnsi"/>
          <w:sz w:val="22"/>
          <w:szCs w:val="22"/>
        </w:rPr>
        <w:t>,</w:t>
      </w:r>
      <w:r w:rsidR="00325931" w:rsidRPr="00E96E6A">
        <w:rPr>
          <w:rFonts w:asciiTheme="minorHAnsi" w:hAnsiTheme="minorHAnsi" w:cstheme="minorHAnsi"/>
          <w:sz w:val="22"/>
          <w:szCs w:val="22"/>
        </w:rPr>
        <w:t xml:space="preserve"> a short</w:t>
      </w:r>
      <w:r w:rsidR="00577EDC" w:rsidRPr="00E96E6A">
        <w:rPr>
          <w:rFonts w:asciiTheme="minorHAnsi" w:hAnsiTheme="minorHAnsi" w:cstheme="minorHAnsi"/>
          <w:sz w:val="22"/>
          <w:szCs w:val="22"/>
        </w:rPr>
        <w:t xml:space="preserve"> </w:t>
      </w:r>
      <w:r w:rsidRPr="00E96E6A">
        <w:rPr>
          <w:rFonts w:asciiTheme="minorHAnsi" w:hAnsiTheme="minorHAnsi" w:cstheme="minorHAnsi"/>
          <w:sz w:val="22"/>
          <w:szCs w:val="22"/>
        </w:rPr>
        <w:t>time should be planned for the supervisor and NFP nurse to reflect individually</w:t>
      </w:r>
      <w:r w:rsidR="00325931" w:rsidRPr="00E96E6A">
        <w:rPr>
          <w:rFonts w:asciiTheme="minorHAnsi" w:hAnsiTheme="minorHAnsi" w:cstheme="minorHAnsi"/>
          <w:sz w:val="22"/>
          <w:szCs w:val="22"/>
        </w:rPr>
        <w:t>.</w:t>
      </w:r>
    </w:p>
    <w:p w14:paraId="09349290" w14:textId="38EE75A4" w:rsidR="00325931" w:rsidRPr="00E96E6A" w:rsidRDefault="00325931"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Any urgent concerns should be addressed immediately</w:t>
      </w:r>
    </w:p>
    <w:p w14:paraId="31552BF6" w14:textId="4C749744" w:rsidR="00021C00" w:rsidRPr="00E96E6A" w:rsidRDefault="00021C00" w:rsidP="00021C00">
      <w:pPr>
        <w:pStyle w:val="ListParagraph"/>
        <w:numPr>
          <w:ilvl w:val="0"/>
          <w:numId w:val="3"/>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 xml:space="preserve">Both should complete their respective </w:t>
      </w:r>
      <w:r w:rsidR="00577EDC" w:rsidRPr="00E96E6A">
        <w:rPr>
          <w:rFonts w:asciiTheme="minorHAnsi" w:hAnsiTheme="minorHAnsi" w:cstheme="minorBidi"/>
          <w:sz w:val="22"/>
          <w:szCs w:val="22"/>
        </w:rPr>
        <w:t>Accompanied</w:t>
      </w:r>
      <w:r w:rsidRPr="00E96E6A">
        <w:rPr>
          <w:rFonts w:asciiTheme="minorHAnsi" w:hAnsiTheme="minorHAnsi" w:cstheme="minorBidi"/>
          <w:sz w:val="22"/>
          <w:szCs w:val="22"/>
        </w:rPr>
        <w:t xml:space="preserve"> Home Visit document</w:t>
      </w:r>
      <w:r w:rsidR="00577EDC" w:rsidRPr="00E96E6A">
        <w:rPr>
          <w:rFonts w:asciiTheme="minorHAnsi" w:hAnsiTheme="minorHAnsi" w:cstheme="minorBidi"/>
          <w:sz w:val="22"/>
          <w:szCs w:val="22"/>
        </w:rPr>
        <w:t>ation</w:t>
      </w:r>
      <w:r w:rsidRPr="00E96E6A">
        <w:rPr>
          <w:rFonts w:asciiTheme="minorHAnsi" w:hAnsiTheme="minorHAnsi" w:cstheme="minorBidi"/>
          <w:sz w:val="22"/>
          <w:szCs w:val="22"/>
        </w:rPr>
        <w:t xml:space="preserve"> </w:t>
      </w:r>
      <w:r w:rsidR="00A8078B" w:rsidRPr="00E96E6A">
        <w:rPr>
          <w:rFonts w:asciiTheme="minorHAnsi" w:hAnsiTheme="minorHAnsi" w:cstheme="minorBidi"/>
          <w:sz w:val="22"/>
          <w:szCs w:val="22"/>
        </w:rPr>
        <w:t>from Section B</w:t>
      </w:r>
      <w:r w:rsidR="00E8784A" w:rsidRPr="00E96E6A">
        <w:rPr>
          <w:rFonts w:asciiTheme="minorHAnsi" w:hAnsiTheme="minorHAnsi" w:cstheme="minorBidi"/>
          <w:sz w:val="22"/>
          <w:szCs w:val="22"/>
        </w:rPr>
        <w:t xml:space="preserve">/C </w:t>
      </w:r>
      <w:r w:rsidRPr="00E96E6A">
        <w:rPr>
          <w:rFonts w:asciiTheme="minorHAnsi" w:hAnsiTheme="minorHAnsi" w:cstheme="minorBidi"/>
          <w:sz w:val="22"/>
          <w:szCs w:val="22"/>
        </w:rPr>
        <w:t>reflecting on additional areas to those initially chosen only if significant learning opportunities/concerns arose during the visit.</w:t>
      </w:r>
    </w:p>
    <w:p w14:paraId="2B844AD2" w14:textId="5F8FE6AD" w:rsidR="00021C00" w:rsidRPr="00E96E6A" w:rsidRDefault="00021C00" w:rsidP="00021C00">
      <w:pPr>
        <w:pStyle w:val="ListParagraph"/>
        <w:numPr>
          <w:ilvl w:val="0"/>
          <w:numId w:val="3"/>
        </w:numPr>
        <w:rPr>
          <w:rFonts w:asciiTheme="minorHAnsi" w:hAnsiTheme="minorHAnsi" w:cstheme="minorBidi"/>
          <w:sz w:val="22"/>
          <w:szCs w:val="22"/>
        </w:rPr>
      </w:pPr>
      <w:r w:rsidRPr="00E96E6A">
        <w:rPr>
          <w:rFonts w:asciiTheme="minorHAnsi" w:hAnsiTheme="minorHAnsi" w:cstheme="minorBidi"/>
          <w:sz w:val="22"/>
          <w:szCs w:val="22"/>
        </w:rPr>
        <w:t>In the event that a specific significant reflection/observation that occurred during the visit does not fit in</w:t>
      </w:r>
      <w:r w:rsidR="00A8078B" w:rsidRPr="00E96E6A">
        <w:rPr>
          <w:rFonts w:asciiTheme="minorHAnsi" w:hAnsiTheme="minorHAnsi" w:cstheme="minorBidi"/>
          <w:sz w:val="22"/>
          <w:szCs w:val="22"/>
        </w:rPr>
        <w:t>to</w:t>
      </w:r>
      <w:r w:rsidRPr="00E96E6A">
        <w:rPr>
          <w:rFonts w:asciiTheme="minorHAnsi" w:hAnsiTheme="minorHAnsi" w:cstheme="minorBidi"/>
          <w:sz w:val="22"/>
          <w:szCs w:val="22"/>
        </w:rPr>
        <w:t xml:space="preserve"> any of the thematic areas this can be noted in Area 1</w:t>
      </w:r>
      <w:r w:rsidR="00577EDC" w:rsidRPr="00E96E6A">
        <w:rPr>
          <w:rFonts w:asciiTheme="minorHAnsi" w:hAnsiTheme="minorHAnsi" w:cstheme="minorBidi"/>
          <w:sz w:val="22"/>
          <w:szCs w:val="22"/>
        </w:rPr>
        <w:t>4</w:t>
      </w:r>
      <w:r w:rsidRPr="00E96E6A">
        <w:rPr>
          <w:rFonts w:asciiTheme="minorHAnsi" w:hAnsiTheme="minorHAnsi" w:cstheme="minorBidi"/>
          <w:sz w:val="22"/>
          <w:szCs w:val="22"/>
        </w:rPr>
        <w:t>: Additional Significant Reflections/Observations</w:t>
      </w:r>
    </w:p>
    <w:p w14:paraId="0D371496" w14:textId="12A76D7D"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 xml:space="preserve">The supervisor should be as objective as possible and record any observations clearly and with </w:t>
      </w:r>
      <w:r w:rsidR="00577EDC" w:rsidRPr="00E96E6A">
        <w:rPr>
          <w:rFonts w:asciiTheme="minorHAnsi" w:hAnsiTheme="minorHAnsi" w:cstheme="minorHAnsi"/>
          <w:sz w:val="22"/>
          <w:szCs w:val="22"/>
        </w:rPr>
        <w:t>enough</w:t>
      </w:r>
      <w:r w:rsidRPr="00E96E6A">
        <w:rPr>
          <w:rFonts w:asciiTheme="minorHAnsi" w:hAnsiTheme="minorHAnsi" w:cstheme="minorHAnsi"/>
          <w:sz w:val="22"/>
          <w:szCs w:val="22"/>
        </w:rPr>
        <w:t xml:space="preserve"> detail to provide the NFP nurse with specific</w:t>
      </w:r>
      <w:r w:rsidR="00577EDC" w:rsidRPr="00E96E6A">
        <w:rPr>
          <w:rFonts w:asciiTheme="minorHAnsi" w:hAnsiTheme="minorHAnsi" w:cstheme="minorHAnsi"/>
          <w:sz w:val="22"/>
          <w:szCs w:val="22"/>
        </w:rPr>
        <w:t xml:space="preserve"> appreciative</w:t>
      </w:r>
      <w:r w:rsidRPr="00E96E6A">
        <w:rPr>
          <w:rFonts w:asciiTheme="minorHAnsi" w:hAnsiTheme="minorHAnsi" w:cstheme="minorHAnsi"/>
          <w:sz w:val="22"/>
          <w:szCs w:val="22"/>
        </w:rPr>
        <w:t xml:space="preserve"> feedback</w:t>
      </w:r>
    </w:p>
    <w:p w14:paraId="151D7E1C" w14:textId="03EAF674"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The NFP nurse should also aim to accurately recall the home visit and include any examples/occurrences that</w:t>
      </w:r>
      <w:r w:rsidR="00B2422A" w:rsidRPr="00E96E6A">
        <w:rPr>
          <w:rFonts w:asciiTheme="minorHAnsi" w:hAnsiTheme="minorHAnsi" w:cstheme="minorHAnsi"/>
          <w:sz w:val="22"/>
          <w:szCs w:val="22"/>
        </w:rPr>
        <w:t xml:space="preserve"> were </w:t>
      </w:r>
      <w:r w:rsidRPr="00E96E6A">
        <w:rPr>
          <w:rFonts w:asciiTheme="minorHAnsi" w:hAnsiTheme="minorHAnsi" w:cstheme="minorHAnsi"/>
          <w:sz w:val="22"/>
          <w:szCs w:val="22"/>
        </w:rPr>
        <w:t>particularly noticed.</w:t>
      </w:r>
    </w:p>
    <w:p w14:paraId="277BB3D1" w14:textId="412523E3"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The NFP nurse and Supervisor complete the Summary Section</w:t>
      </w:r>
      <w:r w:rsidR="009F4204" w:rsidRPr="00E96E6A">
        <w:rPr>
          <w:rFonts w:asciiTheme="minorHAnsi" w:hAnsiTheme="minorHAnsi" w:cstheme="minorHAnsi"/>
          <w:sz w:val="22"/>
          <w:szCs w:val="22"/>
        </w:rPr>
        <w:t xml:space="preserve"> collaboratively </w:t>
      </w:r>
      <w:r w:rsidRPr="00E96E6A">
        <w:rPr>
          <w:rFonts w:asciiTheme="minorHAnsi" w:hAnsiTheme="minorHAnsi" w:cstheme="minorHAnsi"/>
          <w:sz w:val="22"/>
          <w:szCs w:val="22"/>
        </w:rPr>
        <w:t>t</w:t>
      </w:r>
      <w:r w:rsidR="009F4204" w:rsidRPr="00E96E6A">
        <w:rPr>
          <w:rFonts w:asciiTheme="minorHAnsi" w:hAnsiTheme="minorHAnsi" w:cstheme="minorHAnsi"/>
          <w:sz w:val="22"/>
          <w:szCs w:val="22"/>
        </w:rPr>
        <w:t>o</w:t>
      </w:r>
      <w:r w:rsidRPr="00E96E6A">
        <w:rPr>
          <w:rFonts w:asciiTheme="minorHAnsi" w:hAnsiTheme="minorHAnsi" w:cstheme="minorHAnsi"/>
          <w:sz w:val="22"/>
          <w:szCs w:val="22"/>
        </w:rPr>
        <w:t xml:space="preserve"> </w:t>
      </w:r>
      <w:r w:rsidR="00B20F83" w:rsidRPr="00E96E6A">
        <w:rPr>
          <w:rFonts w:asciiTheme="minorHAnsi" w:hAnsiTheme="minorHAnsi" w:cstheme="minorHAnsi"/>
          <w:sz w:val="22"/>
          <w:szCs w:val="22"/>
        </w:rPr>
        <w:t>identify</w:t>
      </w:r>
      <w:r w:rsidRPr="00E96E6A">
        <w:rPr>
          <w:rFonts w:asciiTheme="minorHAnsi" w:hAnsiTheme="minorHAnsi" w:cstheme="minorHAnsi"/>
          <w:sz w:val="22"/>
          <w:szCs w:val="22"/>
        </w:rPr>
        <w:t xml:space="preserve"> areas of strength and areas for </w:t>
      </w:r>
      <w:r w:rsidR="00577EDC" w:rsidRPr="00E96E6A">
        <w:rPr>
          <w:rFonts w:asciiTheme="minorHAnsi" w:hAnsiTheme="minorHAnsi" w:cstheme="minorHAnsi"/>
          <w:sz w:val="22"/>
          <w:szCs w:val="22"/>
        </w:rPr>
        <w:t>growth</w:t>
      </w:r>
      <w:r w:rsidR="00B20F83" w:rsidRPr="00E96E6A">
        <w:rPr>
          <w:rFonts w:asciiTheme="minorHAnsi" w:hAnsiTheme="minorHAnsi" w:cstheme="minorHAnsi"/>
          <w:sz w:val="22"/>
          <w:szCs w:val="22"/>
        </w:rPr>
        <w:t xml:space="preserve">. </w:t>
      </w:r>
    </w:p>
    <w:p w14:paraId="14FE182A" w14:textId="26D43591" w:rsidR="00722D71" w:rsidRPr="00AA5BE6" w:rsidRDefault="00E8784A" w:rsidP="002B470E">
      <w:pPr>
        <w:pStyle w:val="ListParagraph"/>
        <w:numPr>
          <w:ilvl w:val="0"/>
          <w:numId w:val="3"/>
        </w:numPr>
        <w:tabs>
          <w:tab w:val="center" w:pos="4320"/>
          <w:tab w:val="right" w:pos="8640"/>
        </w:tabs>
        <w:rPr>
          <w:rFonts w:asciiTheme="minorHAnsi" w:hAnsiTheme="minorHAnsi"/>
          <w:sz w:val="22"/>
          <w:szCs w:val="22"/>
        </w:rPr>
      </w:pPr>
      <w:r w:rsidRPr="00E96E6A">
        <w:rPr>
          <w:rFonts w:asciiTheme="minorHAnsi" w:hAnsiTheme="minorHAnsi" w:cstheme="minorHAnsi"/>
          <w:sz w:val="22"/>
          <w:szCs w:val="22"/>
        </w:rPr>
        <w:t>The</w:t>
      </w:r>
      <w:r w:rsidRPr="00E96E6A">
        <w:rPr>
          <w:rFonts w:asciiTheme="minorHAnsi" w:hAnsiTheme="minorHAnsi" w:cstheme="minorHAnsi"/>
          <w:sz w:val="22"/>
          <w:szCs w:val="22"/>
          <w:lang w:val="en-CA"/>
        </w:rPr>
        <w:t xml:space="preserve"> </w:t>
      </w:r>
      <w:r w:rsidRPr="00E96E6A">
        <w:rPr>
          <w:rFonts w:asciiTheme="minorHAnsi" w:hAnsiTheme="minorHAnsi" w:cstheme="minorHAnsi"/>
          <w:sz w:val="22"/>
          <w:szCs w:val="22"/>
        </w:rPr>
        <w:t>NFP nurse can add to her learning plan to focus on areas for growth and a plan for follow-up actions are agreed upon.</w:t>
      </w:r>
    </w:p>
    <w:p w14:paraId="3617C6FB" w14:textId="77777777" w:rsidR="00AA5BE6" w:rsidRPr="00E96E6A" w:rsidRDefault="00AA5BE6" w:rsidP="00AA5BE6">
      <w:pPr>
        <w:pStyle w:val="ListParagraph"/>
        <w:tabs>
          <w:tab w:val="center" w:pos="4320"/>
          <w:tab w:val="right" w:pos="8640"/>
        </w:tabs>
        <w:rPr>
          <w:rFonts w:asciiTheme="minorHAnsi" w:hAnsiTheme="minorHAnsi"/>
          <w:sz w:val="22"/>
          <w:szCs w:val="22"/>
        </w:rPr>
      </w:pPr>
    </w:p>
    <w:p w14:paraId="667CF64A" w14:textId="77777777" w:rsidR="00021C00" w:rsidRPr="00E96E6A" w:rsidRDefault="00021C00" w:rsidP="00021C00">
      <w:pPr>
        <w:pStyle w:val="ListParagraph"/>
        <w:numPr>
          <w:ilvl w:val="0"/>
          <w:numId w:val="4"/>
        </w:numPr>
        <w:tabs>
          <w:tab w:val="center" w:pos="4320"/>
          <w:tab w:val="right" w:pos="8640"/>
        </w:tabs>
        <w:rPr>
          <w:rFonts w:asciiTheme="minorHAnsi" w:hAnsiTheme="minorHAnsi" w:cstheme="minorHAnsi"/>
          <w:b/>
          <w:i/>
          <w:sz w:val="22"/>
          <w:szCs w:val="22"/>
        </w:rPr>
      </w:pPr>
      <w:r w:rsidRPr="00E96E6A">
        <w:rPr>
          <w:rFonts w:asciiTheme="minorHAnsi" w:hAnsiTheme="minorHAnsi" w:cstheme="minorHAnsi"/>
          <w:b/>
          <w:i/>
          <w:sz w:val="22"/>
          <w:szCs w:val="22"/>
        </w:rPr>
        <w:t xml:space="preserve">After the visit: sharing and reflecting together </w:t>
      </w:r>
    </w:p>
    <w:p w14:paraId="63016BF1" w14:textId="12F1A1E0"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The NFP nurse and Supervisor should come together to share and reflect on the meaning of their observations; areas of strength and areas for improvement are also discussed.</w:t>
      </w:r>
      <w:r w:rsidR="00577EDC" w:rsidRPr="00E96E6A">
        <w:rPr>
          <w:rFonts w:asciiTheme="minorHAnsi" w:hAnsiTheme="minorHAnsi" w:cstheme="minorHAnsi"/>
          <w:sz w:val="22"/>
          <w:szCs w:val="22"/>
        </w:rPr>
        <w:t xml:space="preserve"> This can be useful to consider at the next reflective supervision session</w:t>
      </w:r>
    </w:p>
    <w:p w14:paraId="4896EE71" w14:textId="6176F2E6" w:rsidR="00021C00" w:rsidRPr="00E96E6A" w:rsidRDefault="00021C00" w:rsidP="00021C00">
      <w:pPr>
        <w:pStyle w:val="ListParagraph"/>
        <w:numPr>
          <w:ilvl w:val="0"/>
          <w:numId w:val="3"/>
        </w:numPr>
        <w:tabs>
          <w:tab w:val="center" w:pos="4320"/>
          <w:tab w:val="right" w:pos="8640"/>
        </w:tabs>
        <w:rPr>
          <w:rFonts w:asciiTheme="minorHAnsi" w:hAnsiTheme="minorHAnsi" w:cstheme="minorHAnsi"/>
          <w:sz w:val="22"/>
          <w:szCs w:val="22"/>
        </w:rPr>
      </w:pPr>
      <w:r w:rsidRPr="00E96E6A">
        <w:rPr>
          <w:rFonts w:asciiTheme="minorHAnsi" w:hAnsiTheme="minorHAnsi" w:cstheme="minorHAnsi"/>
          <w:sz w:val="22"/>
          <w:szCs w:val="22"/>
        </w:rPr>
        <w:t>If needed, the NFP nurse develops a learning plan to focus on areas</w:t>
      </w:r>
      <w:r w:rsidR="00577EDC" w:rsidRPr="00E96E6A">
        <w:rPr>
          <w:rFonts w:asciiTheme="minorHAnsi" w:hAnsiTheme="minorHAnsi" w:cstheme="minorHAnsi"/>
          <w:sz w:val="22"/>
          <w:szCs w:val="22"/>
        </w:rPr>
        <w:t xml:space="preserve"> for growth</w:t>
      </w:r>
      <w:r w:rsidRPr="00E96E6A">
        <w:rPr>
          <w:rFonts w:asciiTheme="minorHAnsi" w:hAnsiTheme="minorHAnsi" w:cstheme="minorHAnsi"/>
          <w:sz w:val="22"/>
          <w:szCs w:val="22"/>
        </w:rPr>
        <w:t xml:space="preserve"> and a plan for follow-up actions are agreed upon.</w:t>
      </w:r>
    </w:p>
    <w:p w14:paraId="05052A4C" w14:textId="77777777" w:rsidR="00577EDC" w:rsidRPr="00E96E6A" w:rsidRDefault="00021C00" w:rsidP="00021C00">
      <w:pPr>
        <w:pStyle w:val="ListParagraph"/>
        <w:numPr>
          <w:ilvl w:val="0"/>
          <w:numId w:val="3"/>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Any areas which might be useful for team reflection /skills practice are noted and plans for use of these agreed upon.</w:t>
      </w:r>
    </w:p>
    <w:p w14:paraId="6146427C" w14:textId="0DC5170C" w:rsidR="00021C00" w:rsidRPr="00E96E6A" w:rsidRDefault="00577EDC" w:rsidP="00021C00">
      <w:pPr>
        <w:pStyle w:val="ListParagraph"/>
        <w:numPr>
          <w:ilvl w:val="0"/>
          <w:numId w:val="3"/>
        </w:numPr>
        <w:tabs>
          <w:tab w:val="center" w:pos="4320"/>
          <w:tab w:val="right" w:pos="8640"/>
        </w:tabs>
        <w:rPr>
          <w:rFonts w:asciiTheme="minorHAnsi" w:hAnsiTheme="minorHAnsi" w:cstheme="minorBidi"/>
          <w:sz w:val="22"/>
          <w:szCs w:val="22"/>
        </w:rPr>
      </w:pPr>
      <w:r w:rsidRPr="00E96E6A">
        <w:rPr>
          <w:rFonts w:asciiTheme="minorHAnsi" w:hAnsiTheme="minorHAnsi" w:cstheme="minorBidi"/>
          <w:sz w:val="22"/>
          <w:szCs w:val="22"/>
        </w:rPr>
        <w:t>The supervisor will send a note or card to thank the client (and others present)</w:t>
      </w:r>
      <w:r w:rsidR="00F271FC" w:rsidRPr="00E96E6A">
        <w:rPr>
          <w:rFonts w:asciiTheme="minorHAnsi" w:hAnsiTheme="minorHAnsi" w:cstheme="minorBidi"/>
          <w:sz w:val="22"/>
          <w:szCs w:val="22"/>
        </w:rPr>
        <w:t xml:space="preserve"> and her child for enabling the supervisor to fulfil this aspect of the role. Learning from sites has noted that adding an affirmation of something the supervisor noticed about the client’s interaction with the child was valued by the client</w:t>
      </w:r>
    </w:p>
    <w:p w14:paraId="5F717C4A" w14:textId="29F0A911" w:rsidR="00021C00" w:rsidRPr="00E96E6A" w:rsidRDefault="00021C00" w:rsidP="00021C00">
      <w:pPr>
        <w:keepNext/>
        <w:spacing w:before="240" w:after="60" w:line="240" w:lineRule="auto"/>
        <w:jc w:val="center"/>
        <w:outlineLvl w:val="1"/>
        <w:rPr>
          <w:rFonts w:eastAsia="Times New Roman" w:cstheme="minorHAnsi"/>
          <w:b/>
          <w:bCs/>
          <w:iCs/>
          <w:noProof/>
          <w:color w:val="000000"/>
          <w:lang w:val="en-US"/>
        </w:rPr>
      </w:pPr>
    </w:p>
    <w:p w14:paraId="1F1D0F27" w14:textId="77777777" w:rsidR="00E1553D" w:rsidRPr="00E96E6A" w:rsidRDefault="00021C00" w:rsidP="00021C00">
      <w:pPr>
        <w:spacing w:line="240" w:lineRule="auto"/>
        <w:rPr>
          <w:rFonts w:eastAsia="Times New Roman" w:cs="Times New Roman"/>
          <w:color w:val="000000"/>
          <w:lang w:val="en-US"/>
        </w:rPr>
      </w:pPr>
      <w:r w:rsidRPr="00E96E6A">
        <w:rPr>
          <w:rFonts w:eastAsia="Times New Roman" w:cs="Times New Roman"/>
          <w:b/>
          <w:color w:val="000000"/>
          <w:lang w:val="en-US"/>
        </w:rPr>
        <w:t>Storage</w:t>
      </w:r>
      <w:r w:rsidR="00F271FC" w:rsidRPr="00E96E6A">
        <w:rPr>
          <w:rFonts w:eastAsia="Times New Roman" w:cs="Times New Roman"/>
          <w:b/>
          <w:color w:val="000000"/>
          <w:lang w:val="en-US"/>
        </w:rPr>
        <w:t xml:space="preserve"> and retention</w:t>
      </w:r>
      <w:r w:rsidRPr="00E96E6A">
        <w:rPr>
          <w:rFonts w:eastAsia="Times New Roman" w:cs="Times New Roman"/>
          <w:b/>
          <w:color w:val="000000"/>
          <w:lang w:val="en-US"/>
        </w:rPr>
        <w:t>:</w:t>
      </w:r>
      <w:r w:rsidRPr="00E96E6A">
        <w:rPr>
          <w:rFonts w:eastAsia="Times New Roman" w:cs="Times New Roman"/>
          <w:color w:val="000000"/>
          <w:lang w:val="en-US"/>
        </w:rPr>
        <w:t xml:space="preserve"> </w:t>
      </w:r>
    </w:p>
    <w:p w14:paraId="2D43B3B9" w14:textId="42E3304F" w:rsidR="00E1553D" w:rsidRPr="00E96E6A" w:rsidRDefault="00E1553D" w:rsidP="00021C00">
      <w:pPr>
        <w:spacing w:line="240" w:lineRule="auto"/>
        <w:rPr>
          <w:rFonts w:eastAsia="Times New Roman" w:cs="Times New Roman"/>
          <w:color w:val="000000"/>
          <w:lang w:val="en-US"/>
        </w:rPr>
      </w:pPr>
      <w:r w:rsidRPr="00E96E6A">
        <w:rPr>
          <w:rFonts w:eastAsia="Times New Roman" w:cs="Times New Roman"/>
          <w:color w:val="000000"/>
          <w:lang w:val="en-US"/>
        </w:rPr>
        <w:t xml:space="preserve">A record of the themes explored during accompanied home visits can be recorded in Section </w:t>
      </w:r>
      <w:r w:rsidR="00CF1978" w:rsidRPr="00E96E6A">
        <w:rPr>
          <w:rFonts w:eastAsia="Times New Roman" w:cs="Times New Roman"/>
          <w:color w:val="000000"/>
          <w:lang w:val="en-US"/>
        </w:rPr>
        <w:t>D</w:t>
      </w:r>
    </w:p>
    <w:p w14:paraId="41E99FC9" w14:textId="493953B7" w:rsidR="00021C00" w:rsidRPr="00E96E6A" w:rsidRDefault="00E1553D" w:rsidP="00AA5BE6">
      <w:pPr>
        <w:spacing w:line="240" w:lineRule="auto"/>
        <w:rPr>
          <w:rFonts w:eastAsia="Times New Roman" w:cstheme="minorHAnsi"/>
          <w:b/>
          <w:bCs/>
          <w:iCs/>
          <w:noProof/>
          <w:color w:val="000000"/>
          <w:lang w:val="en-US"/>
        </w:rPr>
      </w:pPr>
      <w:r w:rsidRPr="00E96E6A">
        <w:rPr>
          <w:rFonts w:eastAsia="Times New Roman" w:cs="Times New Roman"/>
          <w:color w:val="000000"/>
          <w:lang w:val="en-US"/>
        </w:rPr>
        <w:t xml:space="preserve">Documentation of accompanied home visits </w:t>
      </w:r>
      <w:r w:rsidR="00021C00" w:rsidRPr="00E96E6A">
        <w:rPr>
          <w:rFonts w:eastAsia="Times New Roman" w:cs="Times New Roman"/>
          <w:color w:val="000000"/>
          <w:lang w:val="en-US"/>
        </w:rPr>
        <w:t xml:space="preserve">should be </w:t>
      </w:r>
      <w:r w:rsidR="00577EDC" w:rsidRPr="00E96E6A">
        <w:rPr>
          <w:rFonts w:eastAsia="Times New Roman" w:cs="Times New Roman"/>
          <w:color w:val="000000"/>
          <w:lang w:val="en-US"/>
        </w:rPr>
        <w:t>stored</w:t>
      </w:r>
      <w:r w:rsidR="00F271FC" w:rsidRPr="00E96E6A">
        <w:rPr>
          <w:rFonts w:eastAsia="Times New Roman" w:cs="Times New Roman"/>
          <w:color w:val="000000"/>
          <w:lang w:val="en-US"/>
        </w:rPr>
        <w:t xml:space="preserve"> and retained</w:t>
      </w:r>
      <w:r w:rsidR="00021C00" w:rsidRPr="00E96E6A">
        <w:rPr>
          <w:rFonts w:eastAsia="Times New Roman" w:cs="Times New Roman"/>
          <w:color w:val="000000"/>
          <w:lang w:val="en-US"/>
        </w:rPr>
        <w:t xml:space="preserve"> in line with local governance expectations </w:t>
      </w:r>
      <w:r w:rsidR="00021C00" w:rsidRPr="00E96E6A">
        <w:rPr>
          <w:rFonts w:eastAsia="Times New Roman" w:cs="Times New Roman"/>
        </w:rPr>
        <w:t> </w:t>
      </w:r>
      <w:bookmarkStart w:id="0" w:name="_GoBack"/>
      <w:bookmarkEnd w:id="0"/>
    </w:p>
    <w:p w14:paraId="468E750A" w14:textId="77777777" w:rsidR="00E24B14" w:rsidRPr="00E96E6A" w:rsidRDefault="00E24B14"/>
    <w:sectPr w:rsidR="00E24B14" w:rsidRPr="00E96E6A">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2DA8" w14:textId="77777777" w:rsidR="00C16387" w:rsidRDefault="00C16387" w:rsidP="00717ACC">
      <w:pPr>
        <w:spacing w:after="0" w:line="240" w:lineRule="auto"/>
      </w:pPr>
      <w:r>
        <w:separator/>
      </w:r>
    </w:p>
  </w:endnote>
  <w:endnote w:type="continuationSeparator" w:id="0">
    <w:p w14:paraId="46ECC8FF" w14:textId="77777777" w:rsidR="00C16387" w:rsidRDefault="00C16387" w:rsidP="0071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0573671"/>
      <w:docPartObj>
        <w:docPartGallery w:val="Page Numbers (Bottom of Page)"/>
        <w:docPartUnique/>
      </w:docPartObj>
    </w:sdtPr>
    <w:sdtContent>
      <w:p w14:paraId="6DB3680A" w14:textId="41C4E786" w:rsidR="00AA5BE6" w:rsidRDefault="00AA5BE6" w:rsidP="005104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335EEF" w14:textId="77777777" w:rsidR="00AA5BE6" w:rsidRDefault="00AA5BE6" w:rsidP="00AA5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8568050"/>
      <w:docPartObj>
        <w:docPartGallery w:val="Page Numbers (Bottom of Page)"/>
        <w:docPartUnique/>
      </w:docPartObj>
    </w:sdtPr>
    <w:sdtContent>
      <w:p w14:paraId="38F35B7F" w14:textId="507D44D3" w:rsidR="00AA5BE6" w:rsidRDefault="00AA5BE6" w:rsidP="005104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D78B7B" w14:textId="2D3489A5" w:rsidR="00AA5BE6" w:rsidRPr="00AA5BE6" w:rsidRDefault="00AA5BE6" w:rsidP="00AA5BE6">
    <w:pPr>
      <w:pStyle w:val="Footer"/>
      <w:ind w:right="360"/>
      <w:rPr>
        <w:sz w:val="20"/>
        <w:szCs w:val="20"/>
      </w:rPr>
    </w:pPr>
    <w:r w:rsidRPr="00AA5BE6">
      <w:rPr>
        <w:rFonts w:ascii="Garamond" w:eastAsia="Times New Roman" w:hAnsi="Garamond" w:cs="Times New Roman"/>
        <w:sz w:val="20"/>
        <w:szCs w:val="20"/>
        <w:lang w:val="en-US"/>
      </w:rPr>
      <w:t xml:space="preserve">© Copyright 2019. The Regents of the University of Colorado, a body corporate.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DC8A" w14:textId="77777777" w:rsidR="00C16387" w:rsidRDefault="00C16387" w:rsidP="00717ACC">
      <w:pPr>
        <w:spacing w:after="0" w:line="240" w:lineRule="auto"/>
      </w:pPr>
      <w:r>
        <w:separator/>
      </w:r>
    </w:p>
  </w:footnote>
  <w:footnote w:type="continuationSeparator" w:id="0">
    <w:p w14:paraId="659420F0" w14:textId="77777777" w:rsidR="00C16387" w:rsidRDefault="00C16387" w:rsidP="0071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0"/>
      <w:gridCol w:w="2346"/>
    </w:tblGrid>
    <w:tr w:rsidR="00717ACC" w:rsidRPr="00E96E6A" w14:paraId="37AE3902" w14:textId="77777777" w:rsidTr="00717ACC">
      <w:trPr>
        <w:trHeight w:val="714"/>
      </w:trPr>
      <w:tc>
        <w:tcPr>
          <w:tcW w:w="8478" w:type="dxa"/>
          <w:hideMark/>
        </w:tcPr>
        <w:p w14:paraId="7D9B24A8" w14:textId="77777777" w:rsidR="00717ACC" w:rsidRPr="00E96E6A" w:rsidRDefault="00717ACC" w:rsidP="00717ACC">
          <w:pPr>
            <w:pStyle w:val="Header"/>
          </w:pPr>
          <w:r w:rsidRPr="00E96E6A">
            <w:t xml:space="preserve">Nurse-Family Partnership International </w:t>
          </w:r>
        </w:p>
        <w:p w14:paraId="43DA3E63" w14:textId="48E16BA1" w:rsidR="00717ACC" w:rsidRPr="00E96E6A" w:rsidRDefault="00717ACC" w:rsidP="00717ACC">
          <w:pPr>
            <w:pStyle w:val="Header"/>
          </w:pPr>
          <w:r w:rsidRPr="00E96E6A">
            <w:t xml:space="preserve">Accompanied Home Visit- Guidance  </w:t>
          </w:r>
        </w:p>
      </w:tc>
      <w:tc>
        <w:tcPr>
          <w:tcW w:w="1818" w:type="dxa"/>
          <w:hideMark/>
        </w:tcPr>
        <w:p w14:paraId="26983176" w14:textId="55BA2067" w:rsidR="00717ACC" w:rsidRPr="00E96E6A" w:rsidRDefault="00717ACC" w:rsidP="00717ACC">
          <w:pPr>
            <w:pStyle w:val="Header"/>
          </w:pPr>
          <w:r w:rsidRPr="00E96E6A">
            <w:rPr>
              <w:noProof/>
              <w:lang w:eastAsia="en-GB"/>
            </w:rPr>
            <w:drawing>
              <wp:inline distT="0" distB="0" distL="0" distR="0" wp14:anchorId="41F8B742" wp14:editId="58A1E424">
                <wp:extent cx="1343025" cy="523875"/>
                <wp:effectExtent l="0" t="0" r="9525" b="9525"/>
                <wp:docPr id="1" name="Picture 1"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tc>
    </w:tr>
  </w:tbl>
  <w:p w14:paraId="2174D530" w14:textId="77777777" w:rsidR="00717ACC" w:rsidRPr="00E96E6A" w:rsidRDefault="00717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6D45"/>
    <w:multiLevelType w:val="hybridMultilevel"/>
    <w:tmpl w:val="33A48B5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0FC"/>
    <w:multiLevelType w:val="hybridMultilevel"/>
    <w:tmpl w:val="64881C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D333D"/>
    <w:multiLevelType w:val="hybridMultilevel"/>
    <w:tmpl w:val="F4C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D1790"/>
    <w:multiLevelType w:val="hybridMultilevel"/>
    <w:tmpl w:val="4790C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A6721D"/>
    <w:multiLevelType w:val="hybridMultilevel"/>
    <w:tmpl w:val="2200E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947D26"/>
    <w:multiLevelType w:val="hybridMultilevel"/>
    <w:tmpl w:val="FA5E9130"/>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0127D8"/>
    <w:multiLevelType w:val="hybridMultilevel"/>
    <w:tmpl w:val="88CEB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14"/>
    <w:rsid w:val="00021C00"/>
    <w:rsid w:val="00051BDF"/>
    <w:rsid w:val="001205DC"/>
    <w:rsid w:val="00176F13"/>
    <w:rsid w:val="002627F3"/>
    <w:rsid w:val="002778FB"/>
    <w:rsid w:val="002B470E"/>
    <w:rsid w:val="002E485C"/>
    <w:rsid w:val="002F2D33"/>
    <w:rsid w:val="00325931"/>
    <w:rsid w:val="00345441"/>
    <w:rsid w:val="003E1DD9"/>
    <w:rsid w:val="004314FB"/>
    <w:rsid w:val="0044254F"/>
    <w:rsid w:val="00481A46"/>
    <w:rsid w:val="004A4887"/>
    <w:rsid w:val="004D5A1F"/>
    <w:rsid w:val="00507580"/>
    <w:rsid w:val="00577EDC"/>
    <w:rsid w:val="005E6FF9"/>
    <w:rsid w:val="00601656"/>
    <w:rsid w:val="00653570"/>
    <w:rsid w:val="00717ACC"/>
    <w:rsid w:val="00722D71"/>
    <w:rsid w:val="00766B21"/>
    <w:rsid w:val="00770B1D"/>
    <w:rsid w:val="00846178"/>
    <w:rsid w:val="00855677"/>
    <w:rsid w:val="008D0B44"/>
    <w:rsid w:val="00942CED"/>
    <w:rsid w:val="009C7F8D"/>
    <w:rsid w:val="009F25E9"/>
    <w:rsid w:val="009F4204"/>
    <w:rsid w:val="00A2125B"/>
    <w:rsid w:val="00A8078B"/>
    <w:rsid w:val="00AA12FE"/>
    <w:rsid w:val="00AA5BE6"/>
    <w:rsid w:val="00AD033C"/>
    <w:rsid w:val="00B20F83"/>
    <w:rsid w:val="00B2422A"/>
    <w:rsid w:val="00B842D5"/>
    <w:rsid w:val="00C16387"/>
    <w:rsid w:val="00CF1978"/>
    <w:rsid w:val="00D95893"/>
    <w:rsid w:val="00E1553D"/>
    <w:rsid w:val="00E24B14"/>
    <w:rsid w:val="00E63970"/>
    <w:rsid w:val="00E72CF5"/>
    <w:rsid w:val="00E8784A"/>
    <w:rsid w:val="00E96E6A"/>
    <w:rsid w:val="00ED35A8"/>
    <w:rsid w:val="00F271FC"/>
    <w:rsid w:val="00F92BC6"/>
    <w:rsid w:val="00FC3FCE"/>
    <w:rsid w:val="00FE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67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B14"/>
    <w:pPr>
      <w:spacing w:after="0" w:line="240" w:lineRule="auto"/>
      <w:ind w:left="720"/>
      <w:contextualSpacing/>
    </w:pPr>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E2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14"/>
    <w:rPr>
      <w:rFonts w:ascii="Segoe UI" w:hAnsi="Segoe UI" w:cs="Segoe UI"/>
      <w:sz w:val="18"/>
      <w:szCs w:val="18"/>
    </w:rPr>
  </w:style>
  <w:style w:type="character" w:styleId="CommentReference">
    <w:name w:val="annotation reference"/>
    <w:basedOn w:val="DefaultParagraphFont"/>
    <w:uiPriority w:val="99"/>
    <w:semiHidden/>
    <w:unhideWhenUsed/>
    <w:rsid w:val="009C7F8D"/>
    <w:rPr>
      <w:sz w:val="16"/>
      <w:szCs w:val="16"/>
    </w:rPr>
  </w:style>
  <w:style w:type="paragraph" w:styleId="CommentText">
    <w:name w:val="annotation text"/>
    <w:basedOn w:val="Normal"/>
    <w:link w:val="CommentTextChar"/>
    <w:uiPriority w:val="99"/>
    <w:semiHidden/>
    <w:unhideWhenUsed/>
    <w:rsid w:val="009C7F8D"/>
    <w:pPr>
      <w:spacing w:line="240" w:lineRule="auto"/>
    </w:pPr>
    <w:rPr>
      <w:sz w:val="20"/>
      <w:szCs w:val="20"/>
    </w:rPr>
  </w:style>
  <w:style w:type="character" w:customStyle="1" w:styleId="CommentTextChar">
    <w:name w:val="Comment Text Char"/>
    <w:basedOn w:val="DefaultParagraphFont"/>
    <w:link w:val="CommentText"/>
    <w:uiPriority w:val="99"/>
    <w:semiHidden/>
    <w:rsid w:val="009C7F8D"/>
    <w:rPr>
      <w:sz w:val="20"/>
      <w:szCs w:val="20"/>
    </w:rPr>
  </w:style>
  <w:style w:type="paragraph" w:styleId="CommentSubject">
    <w:name w:val="annotation subject"/>
    <w:basedOn w:val="CommentText"/>
    <w:next w:val="CommentText"/>
    <w:link w:val="CommentSubjectChar"/>
    <w:uiPriority w:val="99"/>
    <w:semiHidden/>
    <w:unhideWhenUsed/>
    <w:rsid w:val="009C7F8D"/>
    <w:rPr>
      <w:b/>
      <w:bCs/>
    </w:rPr>
  </w:style>
  <w:style w:type="character" w:customStyle="1" w:styleId="CommentSubjectChar">
    <w:name w:val="Comment Subject Char"/>
    <w:basedOn w:val="CommentTextChar"/>
    <w:link w:val="CommentSubject"/>
    <w:uiPriority w:val="99"/>
    <w:semiHidden/>
    <w:rsid w:val="009C7F8D"/>
    <w:rPr>
      <w:b/>
      <w:bCs/>
      <w:sz w:val="20"/>
      <w:szCs w:val="20"/>
    </w:rPr>
  </w:style>
  <w:style w:type="paragraph" w:styleId="Header">
    <w:name w:val="header"/>
    <w:basedOn w:val="Normal"/>
    <w:link w:val="HeaderChar"/>
    <w:uiPriority w:val="99"/>
    <w:unhideWhenUsed/>
    <w:rsid w:val="00717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ACC"/>
  </w:style>
  <w:style w:type="paragraph" w:styleId="Footer">
    <w:name w:val="footer"/>
    <w:basedOn w:val="Normal"/>
    <w:link w:val="FooterChar"/>
    <w:uiPriority w:val="99"/>
    <w:unhideWhenUsed/>
    <w:rsid w:val="00717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ACC"/>
  </w:style>
  <w:style w:type="table" w:styleId="TableGrid">
    <w:name w:val="Table Grid"/>
    <w:basedOn w:val="TableNormal"/>
    <w:uiPriority w:val="59"/>
    <w:rsid w:val="00717AC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6B21"/>
    <w:pPr>
      <w:spacing w:after="0" w:line="240" w:lineRule="auto"/>
    </w:pPr>
  </w:style>
  <w:style w:type="character" w:styleId="PageNumber">
    <w:name w:val="page number"/>
    <w:basedOn w:val="DefaultParagraphFont"/>
    <w:uiPriority w:val="99"/>
    <w:semiHidden/>
    <w:unhideWhenUsed/>
    <w:rsid w:val="00AA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773316">
      <w:bodyDiv w:val="1"/>
      <w:marLeft w:val="0"/>
      <w:marRight w:val="0"/>
      <w:marTop w:val="0"/>
      <w:marBottom w:val="0"/>
      <w:divBdr>
        <w:top w:val="none" w:sz="0" w:space="0" w:color="auto"/>
        <w:left w:val="none" w:sz="0" w:space="0" w:color="auto"/>
        <w:bottom w:val="none" w:sz="0" w:space="0" w:color="auto"/>
        <w:right w:val="none" w:sz="0" w:space="0" w:color="auto"/>
      </w:divBdr>
    </w:div>
    <w:div w:id="1625770274">
      <w:bodyDiv w:val="1"/>
      <w:marLeft w:val="0"/>
      <w:marRight w:val="0"/>
      <w:marTop w:val="0"/>
      <w:marBottom w:val="0"/>
      <w:divBdr>
        <w:top w:val="none" w:sz="0" w:space="0" w:color="auto"/>
        <w:left w:val="none" w:sz="0" w:space="0" w:color="auto"/>
        <w:bottom w:val="none" w:sz="0" w:space="0" w:color="auto"/>
        <w:right w:val="none" w:sz="0" w:space="0" w:color="auto"/>
      </w:divBdr>
    </w:div>
    <w:div w:id="18074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O'Donnell</dc:creator>
  <cp:lastModifiedBy>Ann Rowe</cp:lastModifiedBy>
  <cp:revision>3</cp:revision>
  <dcterms:created xsi:type="dcterms:W3CDTF">2019-11-13T11:08:00Z</dcterms:created>
  <dcterms:modified xsi:type="dcterms:W3CDTF">2019-11-13T11:12:00Z</dcterms:modified>
</cp:coreProperties>
</file>